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C9" w:rsidRDefault="00A864C9" w:rsidP="00A864C9">
      <w:pPr>
        <w:jc w:val="center"/>
      </w:pPr>
      <w:r w:rsidRPr="004510E8">
        <w:t xml:space="preserve">УПРАВЛЕНИЕ ОБРАЗОВАНИЯ </w:t>
      </w:r>
    </w:p>
    <w:p w:rsidR="00A864C9" w:rsidRPr="004510E8" w:rsidRDefault="00A864C9" w:rsidP="00A864C9">
      <w:pPr>
        <w:jc w:val="center"/>
      </w:pPr>
      <w:r w:rsidRPr="004510E8">
        <w:t>АДМИНИСТРАЦИИ</w:t>
      </w:r>
      <w:r>
        <w:t xml:space="preserve"> </w:t>
      </w:r>
      <w:r w:rsidRPr="004510E8">
        <w:t>ШЕБЕКИНСКОГО РАЙОНА</w:t>
      </w:r>
    </w:p>
    <w:p w:rsidR="00A864C9" w:rsidRPr="004510E8" w:rsidRDefault="00A864C9" w:rsidP="00A864C9">
      <w:pPr>
        <w:jc w:val="center"/>
        <w:rPr>
          <w:b/>
        </w:rPr>
      </w:pPr>
    </w:p>
    <w:p w:rsidR="00A864C9" w:rsidRPr="004510E8" w:rsidRDefault="00A864C9" w:rsidP="00A864C9">
      <w:pPr>
        <w:jc w:val="center"/>
        <w:rPr>
          <w:b/>
        </w:rPr>
      </w:pPr>
    </w:p>
    <w:p w:rsidR="00A864C9" w:rsidRPr="004510E8" w:rsidRDefault="00A864C9" w:rsidP="00A864C9">
      <w:pPr>
        <w:jc w:val="center"/>
        <w:rPr>
          <w:b/>
        </w:rPr>
      </w:pPr>
      <w:r w:rsidRPr="004510E8">
        <w:rPr>
          <w:b/>
        </w:rPr>
        <w:t>ПРИКАЗ</w:t>
      </w:r>
    </w:p>
    <w:p w:rsidR="00A864C9" w:rsidRPr="004510E8" w:rsidRDefault="00A864C9" w:rsidP="00A864C9">
      <w:pPr>
        <w:jc w:val="center"/>
        <w:rPr>
          <w:b/>
        </w:rPr>
      </w:pPr>
    </w:p>
    <w:p w:rsidR="00A864C9" w:rsidRPr="004510E8" w:rsidRDefault="00A864C9" w:rsidP="00A864C9">
      <w:pPr>
        <w:jc w:val="center"/>
        <w:rPr>
          <w:b/>
        </w:rPr>
      </w:pPr>
    </w:p>
    <w:p w:rsidR="00A864C9" w:rsidRPr="004510E8" w:rsidRDefault="00A864C9" w:rsidP="00A864C9">
      <w:pPr>
        <w:rPr>
          <w:b/>
        </w:rPr>
      </w:pPr>
    </w:p>
    <w:p w:rsidR="00A864C9" w:rsidRPr="004510E8" w:rsidRDefault="00A864C9" w:rsidP="00A864C9">
      <w:pPr>
        <w:rPr>
          <w:b/>
        </w:rPr>
      </w:pPr>
      <w:r>
        <w:rPr>
          <w:b/>
        </w:rPr>
        <w:t>о</w:t>
      </w:r>
      <w:r w:rsidRPr="004510E8">
        <w:rPr>
          <w:b/>
        </w:rPr>
        <w:t>т</w:t>
      </w:r>
      <w:r w:rsidR="004B3A26">
        <w:rPr>
          <w:b/>
        </w:rPr>
        <w:t xml:space="preserve"> «</w:t>
      </w:r>
      <w:r w:rsidR="00145222">
        <w:rPr>
          <w:b/>
        </w:rPr>
        <w:t xml:space="preserve"> 22</w:t>
      </w:r>
      <w:r w:rsidRPr="004510E8">
        <w:rPr>
          <w:b/>
        </w:rPr>
        <w:t xml:space="preserve"> »</w:t>
      </w:r>
      <w:r>
        <w:rPr>
          <w:b/>
        </w:rPr>
        <w:t xml:space="preserve"> </w:t>
      </w:r>
      <w:r w:rsidR="004B3A26">
        <w:rPr>
          <w:b/>
          <w:u w:val="single"/>
        </w:rPr>
        <w:t xml:space="preserve">    </w:t>
      </w:r>
      <w:r w:rsidR="00145222">
        <w:rPr>
          <w:b/>
          <w:u w:val="single"/>
        </w:rPr>
        <w:t>01</w:t>
      </w:r>
      <w:r w:rsidR="004B3A26">
        <w:rPr>
          <w:b/>
          <w:u w:val="single"/>
        </w:rPr>
        <w:t xml:space="preserve">       </w:t>
      </w:r>
      <w:r w:rsidRPr="004510E8">
        <w:rPr>
          <w:b/>
        </w:rPr>
        <w:t xml:space="preserve"> 20</w:t>
      </w:r>
      <w:r>
        <w:rPr>
          <w:b/>
        </w:rPr>
        <w:t>13</w:t>
      </w:r>
      <w:r w:rsidRPr="004510E8">
        <w:rPr>
          <w:b/>
        </w:rPr>
        <w:t xml:space="preserve"> г.</w:t>
      </w:r>
      <w:r w:rsidRPr="004510E8">
        <w:rPr>
          <w:b/>
        </w:rPr>
        <w:tab/>
      </w:r>
      <w:r w:rsidRPr="004510E8">
        <w:rPr>
          <w:b/>
        </w:rPr>
        <w:tab/>
      </w:r>
      <w:r w:rsidRPr="004510E8">
        <w:rPr>
          <w:b/>
        </w:rPr>
        <w:tab/>
      </w:r>
      <w:r w:rsidRPr="004510E8">
        <w:rPr>
          <w:b/>
        </w:rPr>
        <w:tab/>
      </w:r>
      <w:r w:rsidRPr="004510E8">
        <w:rPr>
          <w:b/>
        </w:rPr>
        <w:tab/>
      </w:r>
      <w:r w:rsidRPr="004510E8">
        <w:rPr>
          <w:b/>
        </w:rPr>
        <w:tab/>
      </w:r>
      <w:r w:rsidRPr="004510E8">
        <w:rPr>
          <w:b/>
        </w:rPr>
        <w:tab/>
        <w:t xml:space="preserve">№  </w:t>
      </w:r>
      <w:r>
        <w:rPr>
          <w:b/>
          <w:u w:val="single"/>
        </w:rPr>
        <w:t>__</w:t>
      </w:r>
      <w:r w:rsidR="00145222">
        <w:rPr>
          <w:b/>
          <w:u w:val="single"/>
        </w:rPr>
        <w:t>81</w:t>
      </w:r>
      <w:r>
        <w:rPr>
          <w:b/>
          <w:u w:val="single"/>
        </w:rPr>
        <w:t>__</w:t>
      </w:r>
    </w:p>
    <w:p w:rsidR="00A864C9" w:rsidRPr="004510E8" w:rsidRDefault="00A864C9" w:rsidP="00A864C9">
      <w:pPr>
        <w:rPr>
          <w:b/>
        </w:rPr>
      </w:pPr>
    </w:p>
    <w:p w:rsidR="00A864C9" w:rsidRPr="004510E8" w:rsidRDefault="00A864C9" w:rsidP="00A864C9">
      <w:pPr>
        <w:rPr>
          <w:b/>
        </w:rPr>
      </w:pPr>
    </w:p>
    <w:p w:rsidR="00A864C9" w:rsidRPr="004510E8" w:rsidRDefault="00A864C9" w:rsidP="00A864C9">
      <w:pPr>
        <w:rPr>
          <w:b/>
        </w:rPr>
      </w:pPr>
      <w:r>
        <w:rPr>
          <w:b/>
        </w:rPr>
        <w:t xml:space="preserve">О проведении </w:t>
      </w:r>
      <w:r w:rsidRPr="004510E8">
        <w:rPr>
          <w:b/>
        </w:rPr>
        <w:t xml:space="preserve"> конкурса</w:t>
      </w:r>
      <w:r>
        <w:rPr>
          <w:b/>
        </w:rPr>
        <w:t>-игры</w:t>
      </w:r>
    </w:p>
    <w:p w:rsidR="00A864C9" w:rsidRPr="004510E8" w:rsidRDefault="00A864C9" w:rsidP="00A864C9">
      <w:pPr>
        <w:rPr>
          <w:b/>
        </w:rPr>
      </w:pPr>
      <w:r w:rsidRPr="004510E8">
        <w:rPr>
          <w:b/>
        </w:rPr>
        <w:t>«</w:t>
      </w:r>
      <w:r>
        <w:rPr>
          <w:b/>
        </w:rPr>
        <w:t>Знаток православной культуры-2013</w:t>
      </w:r>
      <w:r w:rsidRPr="004510E8">
        <w:rPr>
          <w:b/>
        </w:rPr>
        <w:t>»</w:t>
      </w:r>
    </w:p>
    <w:p w:rsidR="00A864C9" w:rsidRDefault="00A864C9" w:rsidP="00A864C9">
      <w:pPr>
        <w:ind w:firstLine="708"/>
        <w:jc w:val="both"/>
      </w:pPr>
    </w:p>
    <w:p w:rsidR="00A864C9" w:rsidRPr="004510E8" w:rsidRDefault="00A864C9" w:rsidP="00A864C9">
      <w:pPr>
        <w:ind w:firstLine="708"/>
      </w:pPr>
    </w:p>
    <w:p w:rsidR="00850387" w:rsidRPr="00850387" w:rsidRDefault="00A864C9" w:rsidP="00850387">
      <w:pPr>
        <w:ind w:left="-284" w:firstLine="426"/>
        <w:jc w:val="both"/>
        <w:rPr>
          <w:b/>
        </w:rPr>
      </w:pPr>
      <w:proofErr w:type="gramStart"/>
      <w:r>
        <w:t xml:space="preserve">На основании  приказа департамента образования  Белгородской области </w:t>
      </w:r>
      <w:r w:rsidR="00922597">
        <w:t>от 28 декабря  2012 года № 3839 «</w:t>
      </w:r>
      <w:r>
        <w:t>О проведении областного конкурса-игры «</w:t>
      </w:r>
      <w:r w:rsidRPr="00A864C9">
        <w:t>Знаток православной культуры-2013</w:t>
      </w:r>
      <w:r>
        <w:t>» в</w:t>
      </w:r>
      <w:r w:rsidRPr="004510E8">
        <w:t xml:space="preserve"> рамках реализации районной программы «Основы духовно-нравственного воспитания населения Шебекинского района на 20</w:t>
      </w:r>
      <w:r>
        <w:t>11</w:t>
      </w:r>
      <w:r w:rsidRPr="004510E8">
        <w:t>-201</w:t>
      </w:r>
      <w:r>
        <w:t>3</w:t>
      </w:r>
      <w:r w:rsidR="00922597">
        <w:t xml:space="preserve"> годы»</w:t>
      </w:r>
      <w:r w:rsidR="00850387">
        <w:t xml:space="preserve"> в</w:t>
      </w:r>
      <w:r w:rsidR="00850387" w:rsidRPr="00725E9A">
        <w:rPr>
          <w:sz w:val="28"/>
          <w:szCs w:val="28"/>
        </w:rPr>
        <w:t xml:space="preserve"> </w:t>
      </w:r>
      <w:r w:rsidR="00850387" w:rsidRPr="00850387">
        <w:t xml:space="preserve">целях вовлечения </w:t>
      </w:r>
      <w:r w:rsidR="00850387">
        <w:t>об</w:t>
      </w:r>
      <w:r w:rsidR="00850387" w:rsidRPr="00850387">
        <w:t>уча</w:t>
      </w:r>
      <w:r w:rsidR="00850387">
        <w:t>ю</w:t>
      </w:r>
      <w:r w:rsidR="00850387" w:rsidRPr="00850387">
        <w:t>щихся в научно-исследовательскую и познавательную  деятельность в области истории и культуры Православия, духовно-нравственного</w:t>
      </w:r>
      <w:r w:rsidR="00850387">
        <w:t xml:space="preserve"> </w:t>
      </w:r>
      <w:r w:rsidR="00850387" w:rsidRPr="00850387">
        <w:t>и</w:t>
      </w:r>
      <w:r w:rsidR="00850387">
        <w:t xml:space="preserve"> </w:t>
      </w:r>
      <w:r w:rsidR="00850387" w:rsidRPr="00850387">
        <w:t>историко-</w:t>
      </w:r>
      <w:r w:rsidR="00850387" w:rsidRPr="00850387">
        <w:rPr>
          <w:color w:val="000000"/>
        </w:rPr>
        <w:t>патриотического воспитания  школьников, создания необходимых условий для поддержки одаренных</w:t>
      </w:r>
      <w:proofErr w:type="gramEnd"/>
      <w:r w:rsidR="00850387" w:rsidRPr="00850387">
        <w:rPr>
          <w:color w:val="000000"/>
        </w:rPr>
        <w:t xml:space="preserve"> детей, воспитания  уважения к истории Отечества и </w:t>
      </w:r>
      <w:r w:rsidR="00922597">
        <w:rPr>
          <w:color w:val="000000"/>
        </w:rPr>
        <w:t xml:space="preserve">Белгородской области </w:t>
      </w:r>
      <w:r w:rsidR="00850387" w:rsidRPr="00850387">
        <w:rPr>
          <w:color w:val="000000"/>
        </w:rPr>
        <w:t xml:space="preserve"> </w:t>
      </w:r>
      <w:proofErr w:type="spellStart"/>
      <w:proofErr w:type="gramStart"/>
      <w:r w:rsidR="00850387" w:rsidRPr="00850387">
        <w:rPr>
          <w:b/>
        </w:rPr>
        <w:t>п</w:t>
      </w:r>
      <w:proofErr w:type="spellEnd"/>
      <w:proofErr w:type="gramEnd"/>
      <w:r w:rsidR="00850387" w:rsidRPr="00850387">
        <w:rPr>
          <w:b/>
        </w:rPr>
        <w:t xml:space="preserve"> </w:t>
      </w:r>
      <w:proofErr w:type="spellStart"/>
      <w:r w:rsidR="00850387" w:rsidRPr="00850387">
        <w:rPr>
          <w:b/>
        </w:rPr>
        <w:t>р</w:t>
      </w:r>
      <w:proofErr w:type="spellEnd"/>
      <w:r w:rsidR="00850387" w:rsidRPr="00850387">
        <w:rPr>
          <w:b/>
        </w:rPr>
        <w:t xml:space="preserve"> и к а </w:t>
      </w:r>
      <w:proofErr w:type="spellStart"/>
      <w:r w:rsidR="00850387" w:rsidRPr="00850387">
        <w:rPr>
          <w:b/>
        </w:rPr>
        <w:t>з</w:t>
      </w:r>
      <w:proofErr w:type="spellEnd"/>
      <w:r w:rsidR="00850387" w:rsidRPr="00850387">
        <w:rPr>
          <w:b/>
        </w:rPr>
        <w:t xml:space="preserve"> </w:t>
      </w:r>
      <w:proofErr w:type="spellStart"/>
      <w:r w:rsidR="00850387" w:rsidRPr="00850387">
        <w:rPr>
          <w:b/>
        </w:rPr>
        <w:t>ы</w:t>
      </w:r>
      <w:proofErr w:type="spellEnd"/>
      <w:r w:rsidR="00850387" w:rsidRPr="00850387">
        <w:rPr>
          <w:b/>
        </w:rPr>
        <w:t xml:space="preserve"> в а </w:t>
      </w:r>
      <w:proofErr w:type="spellStart"/>
      <w:r w:rsidR="00850387" w:rsidRPr="00850387">
        <w:rPr>
          <w:b/>
        </w:rPr>
        <w:t>ю</w:t>
      </w:r>
      <w:proofErr w:type="spellEnd"/>
      <w:r w:rsidR="00850387" w:rsidRPr="00850387">
        <w:rPr>
          <w:b/>
        </w:rPr>
        <w:t xml:space="preserve"> :</w:t>
      </w:r>
    </w:p>
    <w:p w:rsidR="00A864C9" w:rsidRPr="004510E8" w:rsidRDefault="00A864C9" w:rsidP="00A864C9">
      <w:pPr>
        <w:ind w:firstLine="900"/>
        <w:rPr>
          <w:b/>
        </w:rPr>
      </w:pPr>
    </w:p>
    <w:p w:rsidR="00A864C9" w:rsidRPr="004510E8" w:rsidRDefault="00A864C9" w:rsidP="00A864C9">
      <w:pPr>
        <w:pStyle w:val="ab"/>
        <w:ind w:firstLine="709"/>
        <w:rPr>
          <w:b/>
        </w:rPr>
      </w:pPr>
    </w:p>
    <w:p w:rsidR="00A864C9" w:rsidRDefault="00922597" w:rsidP="00145222">
      <w:pPr>
        <w:shd w:val="clear" w:color="auto" w:fill="FFFFFF"/>
        <w:ind w:left="426" w:firstLine="141"/>
        <w:jc w:val="both"/>
      </w:pPr>
      <w:r>
        <w:t>1</w:t>
      </w:r>
      <w:r w:rsidR="00A864C9">
        <w:t xml:space="preserve">.  </w:t>
      </w:r>
      <w:r w:rsidR="00850387">
        <w:t>Утвердить П</w:t>
      </w:r>
      <w:r w:rsidR="00A864C9" w:rsidRPr="00F8143A">
        <w:t>оложение о</w:t>
      </w:r>
      <w:r w:rsidR="00850387">
        <w:t xml:space="preserve"> проведении</w:t>
      </w:r>
      <w:r w:rsidR="00A864C9" w:rsidRPr="00F8143A">
        <w:t xml:space="preserve"> </w:t>
      </w:r>
      <w:r>
        <w:t>к</w:t>
      </w:r>
      <w:r w:rsidR="00850387">
        <w:t>онкурса-игры</w:t>
      </w:r>
      <w:r w:rsidR="00A864C9" w:rsidRPr="00F8143A">
        <w:t xml:space="preserve"> </w:t>
      </w:r>
      <w:r>
        <w:t>«</w:t>
      </w:r>
      <w:r w:rsidRPr="00A864C9">
        <w:t>Знаток православной культуры-2013</w:t>
      </w:r>
      <w:r>
        <w:t xml:space="preserve">» </w:t>
      </w:r>
      <w:r>
        <w:rPr>
          <w:bCs/>
          <w:color w:val="000000"/>
          <w:spacing w:val="-5"/>
        </w:rPr>
        <w:t xml:space="preserve">  </w:t>
      </w:r>
      <w:r w:rsidR="00A864C9" w:rsidRPr="00F8143A">
        <w:t xml:space="preserve">(приложение №1), </w:t>
      </w:r>
      <w:r w:rsidR="00A864C9">
        <w:t xml:space="preserve">состав </w:t>
      </w:r>
      <w:r w:rsidR="00D56E87">
        <w:t xml:space="preserve">районного </w:t>
      </w:r>
      <w:r w:rsidR="002C75F3">
        <w:t>оргкомитета (приложение №2</w:t>
      </w:r>
      <w:r w:rsidR="00A864C9">
        <w:t xml:space="preserve">), </w:t>
      </w:r>
      <w:r w:rsidR="00A864C9" w:rsidRPr="00F8143A">
        <w:t xml:space="preserve">состав </w:t>
      </w:r>
      <w:r w:rsidR="00D56E87">
        <w:t xml:space="preserve"> районного </w:t>
      </w:r>
      <w:r w:rsidR="00A864C9" w:rsidRPr="00F8143A">
        <w:t>жюр</w:t>
      </w:r>
      <w:r w:rsidR="00A864C9">
        <w:t xml:space="preserve">и </w:t>
      </w:r>
      <w:r w:rsidR="00D56E87">
        <w:t>(п</w:t>
      </w:r>
      <w:r w:rsidR="00A864C9" w:rsidRPr="00F8143A">
        <w:t>риложение</w:t>
      </w:r>
      <w:r w:rsidR="00A864C9">
        <w:t xml:space="preserve"> №3</w:t>
      </w:r>
      <w:r w:rsidR="00A864C9" w:rsidRPr="00F8143A">
        <w:t>)</w:t>
      </w:r>
      <w:r w:rsidR="00A864C9">
        <w:t>.</w:t>
      </w:r>
    </w:p>
    <w:p w:rsidR="00A864C9" w:rsidRPr="00F8143A" w:rsidRDefault="00922597" w:rsidP="00C928B4">
      <w:pPr>
        <w:shd w:val="clear" w:color="auto" w:fill="FFFFFF"/>
        <w:tabs>
          <w:tab w:val="left" w:pos="284"/>
        </w:tabs>
        <w:ind w:left="426" w:firstLine="141"/>
        <w:jc w:val="both"/>
      </w:pPr>
      <w:r>
        <w:t xml:space="preserve">2.     </w:t>
      </w:r>
      <w:r w:rsidRPr="004510E8">
        <w:t xml:space="preserve">Провести </w:t>
      </w:r>
      <w:r>
        <w:t xml:space="preserve">2 этап </w:t>
      </w:r>
      <w:r>
        <w:rPr>
          <w:bCs/>
          <w:color w:val="000000"/>
          <w:spacing w:val="-5"/>
        </w:rPr>
        <w:t xml:space="preserve"> </w:t>
      </w:r>
      <w:r>
        <w:t>конкурса-игры  «</w:t>
      </w:r>
      <w:r w:rsidRPr="00A864C9">
        <w:t>Знаток православной культуры-2013</w:t>
      </w:r>
      <w:r>
        <w:t>» (далее – Конкурс-игра</w:t>
      </w:r>
      <w:r w:rsidRPr="006F490D">
        <w:rPr>
          <w:b/>
        </w:rPr>
        <w:t>)</w:t>
      </w:r>
      <w:r w:rsidR="00145222">
        <w:rPr>
          <w:b/>
        </w:rPr>
        <w:t xml:space="preserve"> </w:t>
      </w:r>
      <w:r w:rsidR="00E26405">
        <w:rPr>
          <w:b/>
        </w:rPr>
        <w:t xml:space="preserve"> </w:t>
      </w:r>
      <w:r w:rsidR="00517F87">
        <w:rPr>
          <w:b/>
        </w:rPr>
        <w:t>4</w:t>
      </w:r>
      <w:r w:rsidR="00E26405">
        <w:rPr>
          <w:b/>
        </w:rPr>
        <w:t>,</w:t>
      </w:r>
      <w:r w:rsidR="00517F87">
        <w:rPr>
          <w:b/>
        </w:rPr>
        <w:t xml:space="preserve">5,6 </w:t>
      </w:r>
      <w:r>
        <w:rPr>
          <w:b/>
        </w:rPr>
        <w:t xml:space="preserve"> февраля 2013 года</w:t>
      </w:r>
      <w:r w:rsidR="004B3A26">
        <w:rPr>
          <w:b/>
        </w:rPr>
        <w:t xml:space="preserve"> </w:t>
      </w:r>
      <w:r w:rsidR="00145222">
        <w:t xml:space="preserve">на базе </w:t>
      </w:r>
      <w:r w:rsidR="00517F87">
        <w:t>ШМ</w:t>
      </w:r>
      <w:r w:rsidR="00145222">
        <w:t xml:space="preserve">БУ </w:t>
      </w:r>
      <w:r w:rsidR="00517F87">
        <w:t>«Модельный дворец культуры»</w:t>
      </w:r>
      <w:r w:rsidR="004B3A26">
        <w:t>.</w:t>
      </w:r>
    </w:p>
    <w:p w:rsidR="00D56E87" w:rsidRDefault="00C928B4" w:rsidP="00145222">
      <w:pPr>
        <w:shd w:val="clear" w:color="auto" w:fill="FFFFFF"/>
        <w:tabs>
          <w:tab w:val="left" w:pos="540"/>
          <w:tab w:val="left" w:pos="993"/>
        </w:tabs>
        <w:ind w:left="426" w:right="14" w:firstLine="141"/>
        <w:jc w:val="both"/>
      </w:pPr>
      <w:r>
        <w:rPr>
          <w:color w:val="000000"/>
          <w:spacing w:val="-9"/>
        </w:rPr>
        <w:t>3</w:t>
      </w:r>
      <w:r w:rsidR="00A864C9" w:rsidRPr="004510E8">
        <w:rPr>
          <w:color w:val="000000"/>
          <w:spacing w:val="-9"/>
        </w:rPr>
        <w:t>.</w:t>
      </w:r>
      <w:r w:rsidR="00A864C9" w:rsidRPr="004510E8">
        <w:rPr>
          <w:color w:val="000000"/>
          <w:spacing w:val="-9"/>
        </w:rPr>
        <w:tab/>
      </w:r>
      <w:r w:rsidR="000330E0">
        <w:rPr>
          <w:color w:val="000000"/>
          <w:spacing w:val="-9"/>
        </w:rPr>
        <w:t xml:space="preserve"> </w:t>
      </w:r>
      <w:r w:rsidR="00D56E87">
        <w:t xml:space="preserve">Руководителям образовательных учреждений района и города организовать </w:t>
      </w:r>
      <w:r w:rsidR="00145222">
        <w:t>проведение</w:t>
      </w:r>
      <w:r w:rsidR="00D56E87">
        <w:t xml:space="preserve">   </w:t>
      </w:r>
      <w:r w:rsidR="00922597">
        <w:t>1 этап</w:t>
      </w:r>
      <w:r w:rsidR="00145222">
        <w:t>а</w:t>
      </w:r>
      <w:r w:rsidR="00922597">
        <w:t xml:space="preserve"> </w:t>
      </w:r>
      <w:r w:rsidR="000330E0">
        <w:t xml:space="preserve"> </w:t>
      </w:r>
      <w:r w:rsidR="004B3A26">
        <w:t xml:space="preserve">Конкурса-игры и обеспечить </w:t>
      </w:r>
      <w:proofErr w:type="gramStart"/>
      <w:r w:rsidR="004B3A26">
        <w:t>контроль за</w:t>
      </w:r>
      <w:proofErr w:type="gramEnd"/>
      <w:r w:rsidR="004B3A26">
        <w:t xml:space="preserve"> участием обучающихся во 2 этапе</w:t>
      </w:r>
      <w:r w:rsidR="004B3A26" w:rsidRPr="00F8143A">
        <w:t xml:space="preserve"> </w:t>
      </w:r>
      <w:r w:rsidR="004B3A26">
        <w:t>конкурса</w:t>
      </w:r>
      <w:r w:rsidR="00D56E87">
        <w:t>.</w:t>
      </w:r>
    </w:p>
    <w:p w:rsidR="00A864C9" w:rsidRDefault="00C928B4" w:rsidP="00145222">
      <w:pPr>
        <w:shd w:val="clear" w:color="auto" w:fill="FFFFFF"/>
        <w:tabs>
          <w:tab w:val="left" w:pos="540"/>
        </w:tabs>
        <w:ind w:left="426" w:right="14" w:firstLine="141"/>
        <w:jc w:val="both"/>
      </w:pPr>
      <w:r>
        <w:t>4</w:t>
      </w:r>
      <w:r w:rsidR="000330E0">
        <w:t xml:space="preserve">. </w:t>
      </w:r>
      <w:r w:rsidR="00145222">
        <w:t xml:space="preserve">   </w:t>
      </w:r>
      <w:r w:rsidR="00A864C9" w:rsidRPr="004510E8">
        <w:t>Контроль</w:t>
      </w:r>
      <w:r w:rsidR="00A864C9">
        <w:t xml:space="preserve"> </w:t>
      </w:r>
      <w:r w:rsidR="00A864C9" w:rsidRPr="004510E8">
        <w:t xml:space="preserve"> за исполнением настоящего приказа возложить</w:t>
      </w:r>
      <w:r w:rsidR="00064999">
        <w:t xml:space="preserve"> на</w:t>
      </w:r>
      <w:r w:rsidR="00A864C9">
        <w:t xml:space="preserve"> заведующего ИМЦ </w:t>
      </w:r>
      <w:r w:rsidR="000330E0">
        <w:t>Белоножко Л.В.</w:t>
      </w:r>
    </w:p>
    <w:p w:rsidR="00A864C9" w:rsidRDefault="00A864C9" w:rsidP="00145222">
      <w:pPr>
        <w:shd w:val="clear" w:color="auto" w:fill="FFFFFF"/>
        <w:tabs>
          <w:tab w:val="left" w:pos="540"/>
        </w:tabs>
        <w:ind w:right="14" w:firstLine="720"/>
        <w:jc w:val="both"/>
      </w:pPr>
    </w:p>
    <w:p w:rsidR="00A864C9" w:rsidRPr="004510E8" w:rsidRDefault="00A864C9" w:rsidP="00A864C9">
      <w:pPr>
        <w:shd w:val="clear" w:color="auto" w:fill="FFFFFF"/>
        <w:tabs>
          <w:tab w:val="left" w:pos="540"/>
        </w:tabs>
        <w:ind w:right="14" w:firstLine="720"/>
      </w:pPr>
    </w:p>
    <w:p w:rsidR="00A864C9" w:rsidRPr="004510E8" w:rsidRDefault="00A864C9" w:rsidP="00A864C9">
      <w:pPr>
        <w:jc w:val="both"/>
      </w:pPr>
    </w:p>
    <w:tbl>
      <w:tblPr>
        <w:tblpPr w:leftFromText="180" w:rightFromText="180" w:vertAnchor="text" w:horzAnchor="margin" w:tblpY="1035"/>
        <w:tblW w:w="0" w:type="auto"/>
        <w:tblLook w:val="01E0"/>
      </w:tblPr>
      <w:tblGrid>
        <w:gridCol w:w="3528"/>
        <w:gridCol w:w="2852"/>
        <w:gridCol w:w="3191"/>
      </w:tblGrid>
      <w:tr w:rsidR="004D79CD" w:rsidRPr="004D79CD" w:rsidTr="004A5319">
        <w:tc>
          <w:tcPr>
            <w:tcW w:w="3528" w:type="dxa"/>
          </w:tcPr>
          <w:p w:rsidR="004D79CD" w:rsidRPr="004D79CD" w:rsidRDefault="004D79CD" w:rsidP="004A5319">
            <w:pPr>
              <w:pStyle w:val="Style4"/>
              <w:widowControl/>
              <w:tabs>
                <w:tab w:val="center" w:pos="4677"/>
              </w:tabs>
              <w:spacing w:before="139" w:line="326" w:lineRule="exact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</w:rPr>
              <w:t xml:space="preserve">              </w:t>
            </w:r>
            <w:r w:rsidRPr="004D79CD">
              <w:rPr>
                <w:rStyle w:val="FontStyle14"/>
                <w:sz w:val="28"/>
                <w:szCs w:val="28"/>
              </w:rPr>
              <w:t xml:space="preserve">Начальник </w:t>
            </w:r>
          </w:p>
          <w:p w:rsidR="004D79CD" w:rsidRDefault="004D79CD" w:rsidP="004A5319">
            <w:r w:rsidRPr="004D79CD">
              <w:rPr>
                <w:rStyle w:val="FontStyle14"/>
                <w:sz w:val="28"/>
                <w:szCs w:val="28"/>
              </w:rPr>
              <w:t>управления образования</w:t>
            </w:r>
            <w:r>
              <w:rPr>
                <w:rStyle w:val="FontStyle14"/>
              </w:rPr>
              <w:t xml:space="preserve">  </w:t>
            </w:r>
          </w:p>
        </w:tc>
        <w:tc>
          <w:tcPr>
            <w:tcW w:w="2852" w:type="dxa"/>
          </w:tcPr>
          <w:p w:rsidR="004D79CD" w:rsidRDefault="002272C3" w:rsidP="004A531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74.25pt">
                  <v:imagedata r:id="rId7" o:title=""/>
                </v:shape>
              </w:pict>
            </w:r>
          </w:p>
        </w:tc>
        <w:tc>
          <w:tcPr>
            <w:tcW w:w="3191" w:type="dxa"/>
          </w:tcPr>
          <w:p w:rsidR="004D79CD" w:rsidRDefault="004D79CD" w:rsidP="004A5319"/>
          <w:p w:rsidR="004D79CD" w:rsidRDefault="004D79CD" w:rsidP="004A5319"/>
          <w:p w:rsidR="004D79CD" w:rsidRPr="004D79CD" w:rsidRDefault="004D79CD" w:rsidP="004A5319">
            <w:pPr>
              <w:rPr>
                <w:b/>
                <w:sz w:val="28"/>
                <w:szCs w:val="28"/>
              </w:rPr>
            </w:pPr>
            <w:r w:rsidRPr="004D79CD">
              <w:rPr>
                <w:b/>
                <w:sz w:val="28"/>
                <w:szCs w:val="28"/>
              </w:rPr>
              <w:t xml:space="preserve">Г. </w:t>
            </w:r>
            <w:proofErr w:type="spellStart"/>
            <w:r w:rsidRPr="004D79CD">
              <w:rPr>
                <w:b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A864C9" w:rsidRDefault="00A864C9" w:rsidP="00A864C9">
      <w:pPr>
        <w:jc w:val="both"/>
      </w:pPr>
    </w:p>
    <w:p w:rsidR="00A864C9" w:rsidRDefault="00A864C9" w:rsidP="00A864C9">
      <w:pPr>
        <w:jc w:val="both"/>
      </w:pPr>
    </w:p>
    <w:p w:rsidR="00A864C9" w:rsidRPr="004510E8" w:rsidRDefault="00A864C9" w:rsidP="00A864C9">
      <w:pPr>
        <w:jc w:val="both"/>
      </w:pPr>
    </w:p>
    <w:p w:rsidR="007B5650" w:rsidRDefault="007B5650" w:rsidP="007B5650">
      <w:pPr>
        <w:pStyle w:val="a5"/>
        <w:ind w:firstLine="0"/>
        <w:jc w:val="right"/>
        <w:rPr>
          <w:b/>
        </w:rPr>
      </w:pPr>
    </w:p>
    <w:p w:rsidR="00517F87" w:rsidRDefault="00517F87" w:rsidP="007B5650">
      <w:pPr>
        <w:pStyle w:val="a5"/>
        <w:ind w:firstLine="0"/>
        <w:jc w:val="right"/>
        <w:rPr>
          <w:b/>
        </w:rPr>
      </w:pPr>
    </w:p>
    <w:p w:rsidR="007B5650" w:rsidRDefault="007B5650" w:rsidP="007B5650">
      <w:pPr>
        <w:pStyle w:val="a5"/>
        <w:ind w:firstLine="0"/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</w:t>
      </w:r>
      <w:r>
        <w:rPr>
          <w:b/>
          <w:sz w:val="24"/>
          <w:szCs w:val="24"/>
        </w:rPr>
        <w:t>Приложение № 1</w:t>
      </w:r>
    </w:p>
    <w:p w:rsidR="007B5650" w:rsidRDefault="007B5650" w:rsidP="007B5650">
      <w:pPr>
        <w:jc w:val="right"/>
      </w:pPr>
      <w:r>
        <w:lastRenderedPageBreak/>
        <w:t xml:space="preserve">к приказу </w:t>
      </w:r>
      <w:r w:rsidR="000330E0">
        <w:t>управления</w:t>
      </w:r>
    </w:p>
    <w:p w:rsidR="007B5650" w:rsidRDefault="007B5650" w:rsidP="007B5650">
      <w:pPr>
        <w:jc w:val="right"/>
      </w:pPr>
      <w:r>
        <w:t xml:space="preserve">образования </w:t>
      </w:r>
      <w:r w:rsidR="000330E0">
        <w:t>района</w:t>
      </w:r>
    </w:p>
    <w:p w:rsidR="007B5650" w:rsidRDefault="007B5650" w:rsidP="007B5650">
      <w:pPr>
        <w:tabs>
          <w:tab w:val="left" w:pos="10915"/>
        </w:tabs>
        <w:jc w:val="right"/>
      </w:pPr>
      <w:r>
        <w:t>от «</w:t>
      </w:r>
      <w:r w:rsidR="00145222">
        <w:t>22</w:t>
      </w:r>
      <w:r w:rsidR="000330E0">
        <w:t xml:space="preserve"> </w:t>
      </w:r>
      <w:r>
        <w:t xml:space="preserve">» </w:t>
      </w:r>
      <w:r w:rsidR="000330E0">
        <w:t xml:space="preserve">января  2013 года  </w:t>
      </w:r>
      <w:r>
        <w:t>№</w:t>
      </w:r>
      <w:r w:rsidR="00145222">
        <w:t>81</w:t>
      </w:r>
      <w:r>
        <w:t xml:space="preserve"> </w:t>
      </w:r>
    </w:p>
    <w:p w:rsidR="007B5650" w:rsidRDefault="007B5650" w:rsidP="007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B5650" w:rsidRDefault="007B5650" w:rsidP="007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847F7">
        <w:rPr>
          <w:b/>
          <w:sz w:val="28"/>
          <w:szCs w:val="28"/>
        </w:rPr>
        <w:t>районного</w:t>
      </w:r>
      <w:r>
        <w:rPr>
          <w:b/>
          <w:sz w:val="28"/>
          <w:szCs w:val="28"/>
        </w:rPr>
        <w:t xml:space="preserve"> конкурса-игры </w:t>
      </w:r>
    </w:p>
    <w:p w:rsidR="007B5650" w:rsidRDefault="007B5650" w:rsidP="007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«Знаток православной культуры»</w:t>
      </w:r>
    </w:p>
    <w:p w:rsidR="007B5650" w:rsidRDefault="007B5650" w:rsidP="007B5650">
      <w:pPr>
        <w:jc w:val="center"/>
        <w:rPr>
          <w:b/>
          <w:sz w:val="28"/>
          <w:szCs w:val="28"/>
        </w:rPr>
      </w:pPr>
    </w:p>
    <w:p w:rsidR="007B5650" w:rsidRDefault="007B5650" w:rsidP="007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Концепция</w:t>
      </w:r>
    </w:p>
    <w:p w:rsidR="007B5650" w:rsidRDefault="007B5650" w:rsidP="007B56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Игра представляет собой тот вид состязания, при котором для достижения победы необходимо быть начитанным, широко эрудированным, уметь логически мыслить и быстро принимать решение. Участию в игре и достижению победы предшествует серьезная работа и прежде всего над самим собой. Для </w:t>
      </w:r>
      <w:proofErr w:type="spellStart"/>
      <w:r>
        <w:rPr>
          <w:sz w:val="26"/>
          <w:szCs w:val="26"/>
        </w:rPr>
        <w:t>брейн-ринга</w:t>
      </w:r>
      <w:proofErr w:type="spellEnd"/>
      <w:r>
        <w:rPr>
          <w:sz w:val="26"/>
          <w:szCs w:val="26"/>
        </w:rPr>
        <w:t xml:space="preserve"> характерна интеллектуальная честность, в игре нет чувства острого соперничества и зависти, а победу может одержать команда менее эрудированная, но более дружная и сплоченная. Условия, при которых проходит </w:t>
      </w:r>
      <w:proofErr w:type="spellStart"/>
      <w:r>
        <w:rPr>
          <w:sz w:val="26"/>
          <w:szCs w:val="26"/>
        </w:rPr>
        <w:t>брейн-ринг</w:t>
      </w:r>
      <w:proofErr w:type="spellEnd"/>
      <w:r>
        <w:rPr>
          <w:sz w:val="26"/>
          <w:szCs w:val="26"/>
        </w:rPr>
        <w:t xml:space="preserve">,   а это интересные вопросы, захватывающее действие, музыкальное сопровождение и задор команд – создают живую и непринужденную атмосферу диалога всех ее участников: игроков, зрителей, ведущих, жюри. Вследствие этого завязываются дружеские отношения, формируется особая субкультура, нормы которой пропитаны христианским духом открытости, дружелюбия и взаимного уважения. Как отмечали после игры сами участники, </w:t>
      </w:r>
      <w:proofErr w:type="spellStart"/>
      <w:r>
        <w:rPr>
          <w:sz w:val="26"/>
          <w:szCs w:val="26"/>
        </w:rPr>
        <w:t>брейн-ринг</w:t>
      </w:r>
      <w:proofErr w:type="spellEnd"/>
      <w:r>
        <w:rPr>
          <w:sz w:val="26"/>
          <w:szCs w:val="26"/>
        </w:rPr>
        <w:t xml:space="preserve"> повлиял на их личные отношения со сверстниками, которые укрепились, стали более открытыми, а некоторые из участников нашли себе новых друзей.</w:t>
      </w:r>
    </w:p>
    <w:p w:rsidR="007B5650" w:rsidRDefault="007B5650" w:rsidP="007B56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благодаря игровой форме православная тематика начинает ассоциативно восприниматься учащимися положительно. Придет понимание того, что Православие значимо и актуально для будущей жизни молодых людей. Что практически все важные стороны жизни  общества  и  человека, так или иначе, наводят на размышления о </w:t>
      </w:r>
      <w:proofErr w:type="gramStart"/>
      <w:r>
        <w:rPr>
          <w:sz w:val="26"/>
          <w:szCs w:val="26"/>
        </w:rPr>
        <w:t>вечном</w:t>
      </w:r>
      <w:proofErr w:type="gramEnd"/>
      <w:r>
        <w:rPr>
          <w:sz w:val="26"/>
          <w:szCs w:val="26"/>
        </w:rPr>
        <w:t>, о вере, о свободе, о любви.</w:t>
      </w:r>
    </w:p>
    <w:p w:rsidR="007B5650" w:rsidRDefault="007B5650" w:rsidP="007B56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Примером, дающий положительный результат служит проведенный в 2011 – 2012 учебном году конкурс-игра «Знатоки православной культуры» среди учащихся 7 – 8 классов Белгородской области. Конкурс</w:t>
      </w:r>
      <w:r w:rsidR="004B3A26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получил позитивный отклик среди педагогов и старшеклассников.</w:t>
      </w:r>
    </w:p>
    <w:p w:rsidR="007B5650" w:rsidRDefault="007B5650" w:rsidP="007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положения</w:t>
      </w:r>
    </w:p>
    <w:p w:rsidR="007B5650" w:rsidRDefault="007B5650" w:rsidP="007B56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Интеллектуальная игра проходит на школьном, муниципальном уровнях. </w:t>
      </w:r>
    </w:p>
    <w:p w:rsidR="007B5650" w:rsidRDefault="007B5650" w:rsidP="007B56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 Цель: совершенствование и развитие в образовательной среде гуманистически ориентированной, научно-прогнозируемой в своем развитии системы духовно-нравственного воспитания обучающихся на основе взаимодействия образов</w:t>
      </w:r>
      <w:r w:rsidR="004B3A26">
        <w:rPr>
          <w:sz w:val="26"/>
          <w:szCs w:val="26"/>
        </w:rPr>
        <w:t>ательных учреждений и благочиния</w:t>
      </w:r>
      <w:r>
        <w:rPr>
          <w:sz w:val="26"/>
          <w:szCs w:val="26"/>
        </w:rPr>
        <w:t xml:space="preserve"> </w:t>
      </w:r>
      <w:r w:rsidR="004B3A26">
        <w:rPr>
          <w:sz w:val="26"/>
          <w:szCs w:val="26"/>
        </w:rPr>
        <w:t>Шебекинского района</w:t>
      </w:r>
      <w:r>
        <w:rPr>
          <w:sz w:val="26"/>
          <w:szCs w:val="26"/>
        </w:rPr>
        <w:t>.</w:t>
      </w:r>
    </w:p>
    <w:p w:rsidR="007B5650" w:rsidRDefault="007B5650" w:rsidP="007B56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Задачи интеллектуальной игры – «Что? Где? Когда?» (</w:t>
      </w:r>
      <w:proofErr w:type="spellStart"/>
      <w:r>
        <w:rPr>
          <w:sz w:val="26"/>
          <w:szCs w:val="26"/>
        </w:rPr>
        <w:t>брейн-ринг</w:t>
      </w:r>
      <w:proofErr w:type="spellEnd"/>
      <w:r>
        <w:rPr>
          <w:sz w:val="26"/>
          <w:szCs w:val="26"/>
        </w:rPr>
        <w:t xml:space="preserve">): </w:t>
      </w:r>
      <w:proofErr w:type="gramStart"/>
      <w:r>
        <w:rPr>
          <w:sz w:val="26"/>
          <w:szCs w:val="26"/>
        </w:rPr>
        <w:br/>
        <w:t>-</w:t>
      </w:r>
      <w:proofErr w:type="gramEnd"/>
      <w:r>
        <w:rPr>
          <w:sz w:val="26"/>
          <w:szCs w:val="26"/>
        </w:rPr>
        <w:t>духовно-нравственное, историко-патриотическое и гражданское воспитание;</w:t>
      </w:r>
    </w:p>
    <w:p w:rsidR="007B5650" w:rsidRDefault="007B5650" w:rsidP="007B5650">
      <w:pPr>
        <w:jc w:val="both"/>
        <w:rPr>
          <w:sz w:val="26"/>
          <w:szCs w:val="26"/>
        </w:rPr>
      </w:pPr>
      <w:r>
        <w:rPr>
          <w:sz w:val="26"/>
          <w:szCs w:val="26"/>
        </w:rPr>
        <w:t>-вовлечение учащихся в научно-исследовательскую и познавательную деятельность в области истории и культуры Православия;</w:t>
      </w:r>
    </w:p>
    <w:p w:rsidR="007B5650" w:rsidRDefault="007B5650" w:rsidP="007B5650">
      <w:pPr>
        <w:jc w:val="both"/>
        <w:rPr>
          <w:sz w:val="26"/>
          <w:szCs w:val="26"/>
        </w:rPr>
      </w:pPr>
      <w:r>
        <w:rPr>
          <w:sz w:val="26"/>
          <w:szCs w:val="26"/>
        </w:rPr>
        <w:t>-выявление у обучающихся интересов в области освоения культуры Православия;</w:t>
      </w:r>
    </w:p>
    <w:p w:rsidR="007B5650" w:rsidRDefault="007B5650" w:rsidP="007B5650">
      <w:pPr>
        <w:jc w:val="both"/>
        <w:rPr>
          <w:sz w:val="26"/>
          <w:szCs w:val="26"/>
        </w:rPr>
      </w:pPr>
      <w:r>
        <w:rPr>
          <w:sz w:val="26"/>
          <w:szCs w:val="26"/>
        </w:rPr>
        <w:t>-объединение детей и подростков в вопросе изучения и сохранения   культурного отечественного наследия;</w:t>
      </w:r>
    </w:p>
    <w:p w:rsidR="007B5650" w:rsidRDefault="007B5650" w:rsidP="007B5650">
      <w:pPr>
        <w:jc w:val="both"/>
        <w:rPr>
          <w:sz w:val="26"/>
          <w:szCs w:val="26"/>
        </w:rPr>
      </w:pPr>
      <w:r>
        <w:rPr>
          <w:sz w:val="26"/>
          <w:szCs w:val="26"/>
        </w:rPr>
        <w:t>-развитие  творческих способностей обучающихся, внимания, памяти, эрудиции;</w:t>
      </w:r>
      <w:proofErr w:type="gramStart"/>
      <w:r>
        <w:rPr>
          <w:sz w:val="26"/>
          <w:szCs w:val="26"/>
        </w:rPr>
        <w:br/>
        <w:t>-</w:t>
      </w:r>
      <w:proofErr w:type="gramEnd"/>
      <w:r>
        <w:rPr>
          <w:sz w:val="26"/>
          <w:szCs w:val="26"/>
        </w:rPr>
        <w:t>знакомство с  принципами  честной игры;</w:t>
      </w:r>
    </w:p>
    <w:p w:rsidR="007B5650" w:rsidRDefault="007B5650" w:rsidP="007B565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-повышение научно-методической квалификации педагогов, подготовивших команды школьников к участию в Конкурсе-игре.</w:t>
      </w:r>
    </w:p>
    <w:p w:rsidR="007B5650" w:rsidRDefault="007B5650" w:rsidP="007B5650">
      <w:pPr>
        <w:jc w:val="both"/>
        <w:rPr>
          <w:b/>
          <w:sz w:val="26"/>
          <w:szCs w:val="26"/>
        </w:rPr>
      </w:pPr>
    </w:p>
    <w:p w:rsidR="007B5650" w:rsidRDefault="007B5650" w:rsidP="007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</w:t>
      </w:r>
    </w:p>
    <w:p w:rsidR="007B5650" w:rsidRDefault="007B5650" w:rsidP="007B5650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Организацию и проведение интеллектуальной игры осуществляет оргкомитет, в состав которого входят </w:t>
      </w:r>
      <w:r w:rsidR="004B3A26">
        <w:rPr>
          <w:sz w:val="26"/>
          <w:szCs w:val="26"/>
        </w:rPr>
        <w:t>представители управления образования и благочиния Шебекинского района</w:t>
      </w:r>
      <w:r>
        <w:rPr>
          <w:sz w:val="26"/>
          <w:szCs w:val="26"/>
        </w:rPr>
        <w:t xml:space="preserve">. </w:t>
      </w:r>
    </w:p>
    <w:p w:rsidR="007B5650" w:rsidRDefault="007B5650" w:rsidP="007B5650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Оргкомитет формирует состав жюри.</w:t>
      </w:r>
    </w:p>
    <w:p w:rsidR="007B5650" w:rsidRDefault="007B5650" w:rsidP="007B5650">
      <w:pPr>
        <w:ind w:firstLine="85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 w:rsidRPr="00F664DC">
        <w:rPr>
          <w:sz w:val="26"/>
          <w:szCs w:val="26"/>
        </w:rPr>
        <w:t>Оргкомитет работает над созданием единой базы вопросов для игры.</w:t>
      </w:r>
    </w:p>
    <w:p w:rsidR="007B5650" w:rsidRDefault="007B5650" w:rsidP="007B5650">
      <w:pPr>
        <w:pStyle w:val="a3"/>
        <w:ind w:left="0"/>
        <w:jc w:val="both"/>
        <w:rPr>
          <w:b/>
          <w:sz w:val="28"/>
          <w:szCs w:val="28"/>
        </w:rPr>
      </w:pPr>
    </w:p>
    <w:p w:rsidR="007B5650" w:rsidRDefault="007B5650" w:rsidP="007B5650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4. Участники игры</w:t>
      </w:r>
    </w:p>
    <w:p w:rsidR="007B5650" w:rsidRDefault="007B5650" w:rsidP="007B5650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4.1.</w:t>
      </w:r>
      <w:r>
        <w:rPr>
          <w:sz w:val="26"/>
          <w:szCs w:val="26"/>
        </w:rPr>
        <w:t xml:space="preserve"> В игре принимают участие на добровольной основе </w:t>
      </w:r>
      <w:proofErr w:type="gramStart"/>
      <w:r w:rsidR="00F664DC">
        <w:rPr>
          <w:sz w:val="26"/>
          <w:szCs w:val="26"/>
        </w:rPr>
        <w:t>об</w:t>
      </w:r>
      <w:r>
        <w:rPr>
          <w:sz w:val="26"/>
          <w:szCs w:val="26"/>
        </w:rPr>
        <w:t>уча</w:t>
      </w:r>
      <w:r w:rsidR="00F664DC">
        <w:rPr>
          <w:sz w:val="26"/>
          <w:szCs w:val="26"/>
        </w:rPr>
        <w:t>ю</w:t>
      </w:r>
      <w:r>
        <w:rPr>
          <w:sz w:val="26"/>
          <w:szCs w:val="26"/>
        </w:rPr>
        <w:t>щиеся</w:t>
      </w:r>
      <w:proofErr w:type="gramEnd"/>
      <w:r>
        <w:rPr>
          <w:sz w:val="26"/>
          <w:szCs w:val="26"/>
        </w:rPr>
        <w:t xml:space="preserve"> 9-10 классов общеобразовательных учреждений</w:t>
      </w:r>
      <w:r w:rsidR="00F664DC">
        <w:rPr>
          <w:sz w:val="26"/>
          <w:szCs w:val="26"/>
        </w:rPr>
        <w:t xml:space="preserve"> Шебекинского района</w:t>
      </w:r>
      <w:r>
        <w:rPr>
          <w:sz w:val="26"/>
          <w:szCs w:val="26"/>
        </w:rPr>
        <w:t xml:space="preserve">. </w:t>
      </w:r>
    </w:p>
    <w:p w:rsidR="007B5650" w:rsidRDefault="007B5650" w:rsidP="0069262C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Каждая команда состоит из 6 человек, включая капитана.</w:t>
      </w:r>
    </w:p>
    <w:p w:rsidR="007B5650" w:rsidRDefault="007B5650" w:rsidP="007B5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Проведение игры</w:t>
      </w:r>
    </w:p>
    <w:p w:rsidR="007B5650" w:rsidRPr="00F664DC" w:rsidRDefault="007B5650" w:rsidP="007B5650">
      <w:pPr>
        <w:ind w:firstLine="851"/>
        <w:jc w:val="both"/>
        <w:rPr>
          <w:rFonts w:cs="Calibri"/>
          <w:sz w:val="26"/>
          <w:szCs w:val="26"/>
        </w:rPr>
      </w:pPr>
      <w:r w:rsidRPr="00F664DC">
        <w:rPr>
          <w:sz w:val="26"/>
          <w:szCs w:val="26"/>
        </w:rPr>
        <w:t xml:space="preserve">Конкурс проводится в </w:t>
      </w:r>
      <w:r w:rsidR="004B3A26" w:rsidRPr="00F664DC">
        <w:rPr>
          <w:sz w:val="26"/>
          <w:szCs w:val="26"/>
        </w:rPr>
        <w:t xml:space="preserve">два этапа: школьный и </w:t>
      </w:r>
      <w:r w:rsidRPr="00F664DC">
        <w:rPr>
          <w:sz w:val="26"/>
          <w:szCs w:val="26"/>
        </w:rPr>
        <w:t xml:space="preserve">муниципальный. </w:t>
      </w:r>
    </w:p>
    <w:p w:rsidR="007B5650" w:rsidRDefault="007B5650" w:rsidP="007B5650">
      <w:pPr>
        <w:shd w:val="clear" w:color="auto" w:fill="FFFFFF"/>
        <w:tabs>
          <w:tab w:val="left" w:pos="5250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5.1.  Первый этап  (школьный) –</w:t>
      </w:r>
      <w:r>
        <w:rPr>
          <w:i/>
          <w:sz w:val="26"/>
          <w:szCs w:val="26"/>
        </w:rPr>
        <w:t xml:space="preserve"> </w:t>
      </w:r>
      <w:r w:rsidR="003A0504">
        <w:rPr>
          <w:b/>
          <w:sz w:val="26"/>
          <w:szCs w:val="26"/>
        </w:rPr>
        <w:t>проводится с 2</w:t>
      </w:r>
      <w:r>
        <w:rPr>
          <w:b/>
          <w:sz w:val="26"/>
          <w:szCs w:val="26"/>
        </w:rPr>
        <w:t xml:space="preserve">4  </w:t>
      </w:r>
      <w:r w:rsidR="002F4641">
        <w:rPr>
          <w:b/>
          <w:sz w:val="26"/>
          <w:szCs w:val="26"/>
        </w:rPr>
        <w:t xml:space="preserve">по 31 </w:t>
      </w:r>
      <w:r>
        <w:rPr>
          <w:b/>
          <w:sz w:val="26"/>
          <w:szCs w:val="26"/>
        </w:rPr>
        <w:t>января 2013 года.</w:t>
      </w:r>
    </w:p>
    <w:p w:rsidR="00F664DC" w:rsidRDefault="007B5650" w:rsidP="0069262C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школьном этапе проводится </w:t>
      </w:r>
      <w:proofErr w:type="spellStart"/>
      <w:r>
        <w:rPr>
          <w:sz w:val="26"/>
          <w:szCs w:val="26"/>
        </w:rPr>
        <w:t>внутришкольная</w:t>
      </w:r>
      <w:proofErr w:type="spellEnd"/>
      <w:r>
        <w:rPr>
          <w:sz w:val="26"/>
          <w:szCs w:val="26"/>
        </w:rPr>
        <w:t xml:space="preserve"> игра «Что? Где? Когда?» (</w:t>
      </w:r>
      <w:proofErr w:type="spellStart"/>
      <w:r>
        <w:rPr>
          <w:sz w:val="26"/>
          <w:szCs w:val="26"/>
        </w:rPr>
        <w:t>брейн-ринг</w:t>
      </w:r>
      <w:proofErr w:type="spellEnd"/>
      <w:r>
        <w:rPr>
          <w:sz w:val="26"/>
          <w:szCs w:val="26"/>
        </w:rPr>
        <w:t xml:space="preserve">) среди команд. Игра проводится согласно утвержденным правилам </w:t>
      </w:r>
      <w:r w:rsidR="002C75F3">
        <w:rPr>
          <w:b/>
          <w:bCs/>
          <w:iCs/>
          <w:sz w:val="26"/>
          <w:szCs w:val="26"/>
        </w:rPr>
        <w:t>(</w:t>
      </w:r>
      <w:proofErr w:type="gramStart"/>
      <w:r w:rsidR="002C75F3">
        <w:rPr>
          <w:b/>
          <w:bCs/>
          <w:iCs/>
          <w:sz w:val="26"/>
          <w:szCs w:val="26"/>
        </w:rPr>
        <w:t>см</w:t>
      </w:r>
      <w:proofErr w:type="gramEnd"/>
      <w:r w:rsidR="002C75F3">
        <w:rPr>
          <w:b/>
          <w:bCs/>
          <w:iCs/>
          <w:sz w:val="26"/>
          <w:szCs w:val="26"/>
        </w:rPr>
        <w:t>. Приложение 1</w:t>
      </w:r>
      <w:r>
        <w:rPr>
          <w:b/>
          <w:bCs/>
          <w:iCs/>
          <w:sz w:val="26"/>
          <w:szCs w:val="26"/>
        </w:rPr>
        <w:t>)</w:t>
      </w:r>
      <w:r>
        <w:rPr>
          <w:sz w:val="26"/>
          <w:szCs w:val="26"/>
        </w:rPr>
        <w:t>. Победитель – одна команда, выходит на второй этап.</w:t>
      </w:r>
    </w:p>
    <w:p w:rsidR="007B5650" w:rsidRDefault="007B5650" w:rsidP="0069262C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К </w:t>
      </w:r>
      <w:r w:rsidR="002F4641">
        <w:rPr>
          <w:b/>
          <w:sz w:val="26"/>
          <w:szCs w:val="26"/>
          <w:u w:val="single"/>
        </w:rPr>
        <w:t>1</w:t>
      </w:r>
      <w:r w:rsidR="003A0504">
        <w:rPr>
          <w:b/>
          <w:sz w:val="26"/>
          <w:szCs w:val="26"/>
          <w:u w:val="single"/>
        </w:rPr>
        <w:t xml:space="preserve"> февраля</w:t>
      </w:r>
      <w:r>
        <w:rPr>
          <w:b/>
          <w:sz w:val="26"/>
          <w:szCs w:val="26"/>
          <w:u w:val="single"/>
        </w:rPr>
        <w:t xml:space="preserve"> 2013 года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оргкомитет </w:t>
      </w:r>
      <w:r w:rsidR="0069262C">
        <w:rPr>
          <w:sz w:val="26"/>
          <w:szCs w:val="26"/>
        </w:rPr>
        <w:t>(</w:t>
      </w:r>
      <w:r w:rsidR="0069262C">
        <w:t>по электронной почте</w:t>
      </w:r>
      <w:r w:rsidR="0069262C" w:rsidRPr="009538C1">
        <w:t xml:space="preserve"> </w:t>
      </w:r>
      <w:hyperlink r:id="rId8" w:history="1">
        <w:r w:rsidR="0069262C" w:rsidRPr="005D3BCE">
          <w:rPr>
            <w:rStyle w:val="a4"/>
            <w:b/>
            <w:lang w:val="en-US"/>
          </w:rPr>
          <w:t>shebimc</w:t>
        </w:r>
        <w:r w:rsidR="0069262C" w:rsidRPr="005D3BCE">
          <w:rPr>
            <w:rStyle w:val="a4"/>
            <w:b/>
          </w:rPr>
          <w:t>@</w:t>
        </w:r>
        <w:r w:rsidR="0069262C" w:rsidRPr="005D3BCE">
          <w:rPr>
            <w:rStyle w:val="a4"/>
            <w:b/>
            <w:lang w:val="en-US"/>
          </w:rPr>
          <w:t>yandex</w:t>
        </w:r>
        <w:r w:rsidR="0069262C" w:rsidRPr="005D3BCE">
          <w:rPr>
            <w:rStyle w:val="a4"/>
            <w:b/>
          </w:rPr>
          <w:t>.</w:t>
        </w:r>
        <w:r w:rsidR="0069262C" w:rsidRPr="005D3BCE">
          <w:rPr>
            <w:rStyle w:val="a4"/>
            <w:b/>
            <w:lang w:val="en-US"/>
          </w:rPr>
          <w:t>ru</w:t>
        </w:r>
      </w:hyperlink>
      <w:r w:rsidR="0069262C">
        <w:t>)</w:t>
      </w:r>
      <w:r>
        <w:rPr>
          <w:sz w:val="26"/>
          <w:szCs w:val="26"/>
        </w:rPr>
        <w:t xml:space="preserve"> </w:t>
      </w:r>
      <w:r w:rsidR="00F664DC">
        <w:rPr>
          <w:sz w:val="26"/>
          <w:szCs w:val="26"/>
        </w:rPr>
        <w:t>направляются</w:t>
      </w:r>
      <w:r>
        <w:rPr>
          <w:sz w:val="26"/>
          <w:szCs w:val="26"/>
        </w:rPr>
        <w:t xml:space="preserve"> заявки на участие команд во втором муниципальном  этапе (</w:t>
      </w:r>
      <w:proofErr w:type="gramStart"/>
      <w:r w:rsidR="002C75F3" w:rsidRPr="00FB651E">
        <w:rPr>
          <w:sz w:val="26"/>
          <w:szCs w:val="26"/>
        </w:rPr>
        <w:t>см</w:t>
      </w:r>
      <w:proofErr w:type="gramEnd"/>
      <w:r w:rsidR="002C75F3" w:rsidRPr="00FB651E">
        <w:rPr>
          <w:sz w:val="26"/>
          <w:szCs w:val="26"/>
        </w:rPr>
        <w:t>.</w:t>
      </w:r>
      <w:r w:rsidR="002C75F3">
        <w:rPr>
          <w:b/>
          <w:sz w:val="26"/>
          <w:szCs w:val="26"/>
        </w:rPr>
        <w:t xml:space="preserve"> </w:t>
      </w:r>
      <w:r w:rsidR="00F664DC">
        <w:rPr>
          <w:sz w:val="26"/>
          <w:szCs w:val="26"/>
        </w:rPr>
        <w:t xml:space="preserve">Приложение </w:t>
      </w:r>
      <w:r w:rsidR="002C75F3" w:rsidRPr="00FB651E">
        <w:rPr>
          <w:sz w:val="26"/>
          <w:szCs w:val="26"/>
        </w:rPr>
        <w:t>4</w:t>
      </w:r>
      <w:r w:rsidR="00FB651E">
        <w:rPr>
          <w:b/>
          <w:sz w:val="26"/>
          <w:szCs w:val="26"/>
        </w:rPr>
        <w:t xml:space="preserve"> </w:t>
      </w:r>
      <w:r w:rsidR="00FB651E" w:rsidRPr="00FB651E">
        <w:rPr>
          <w:sz w:val="26"/>
          <w:szCs w:val="26"/>
        </w:rPr>
        <w:t>к Положению</w:t>
      </w:r>
      <w:r w:rsidRPr="00FB651E">
        <w:rPr>
          <w:sz w:val="26"/>
          <w:szCs w:val="26"/>
        </w:rPr>
        <w:t>)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</w:r>
    </w:p>
    <w:p w:rsidR="007B5650" w:rsidRDefault="007B5650" w:rsidP="00517F87">
      <w:pPr>
        <w:shd w:val="clear" w:color="auto" w:fill="FFFFFF"/>
        <w:tabs>
          <w:tab w:val="left" w:pos="284"/>
        </w:tabs>
        <w:ind w:left="426" w:firstLine="14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5.2.  Второй эт</w:t>
      </w:r>
      <w:r w:rsidR="001C522C">
        <w:rPr>
          <w:b/>
          <w:sz w:val="26"/>
          <w:szCs w:val="26"/>
        </w:rPr>
        <w:t>ап (муниципальный) – проводится</w:t>
      </w:r>
      <w:r w:rsidR="00F664DC">
        <w:rPr>
          <w:b/>
          <w:sz w:val="26"/>
          <w:szCs w:val="26"/>
        </w:rPr>
        <w:t xml:space="preserve"> </w:t>
      </w:r>
      <w:r w:rsidR="00517F87">
        <w:rPr>
          <w:b/>
          <w:sz w:val="26"/>
          <w:szCs w:val="26"/>
        </w:rPr>
        <w:t>4, 5</w:t>
      </w:r>
      <w:r w:rsidR="002F4641">
        <w:rPr>
          <w:b/>
          <w:sz w:val="26"/>
          <w:szCs w:val="26"/>
        </w:rPr>
        <w:t xml:space="preserve"> </w:t>
      </w:r>
      <w:r w:rsidR="001C522C">
        <w:rPr>
          <w:b/>
          <w:sz w:val="26"/>
          <w:szCs w:val="26"/>
        </w:rPr>
        <w:t>февраля (</w:t>
      </w:r>
      <w:r w:rsidR="00F956FA">
        <w:rPr>
          <w:b/>
          <w:sz w:val="26"/>
          <w:szCs w:val="26"/>
        </w:rPr>
        <w:t>отборочный тур</w:t>
      </w:r>
      <w:r w:rsidR="001C522C">
        <w:rPr>
          <w:b/>
          <w:sz w:val="26"/>
          <w:szCs w:val="26"/>
        </w:rPr>
        <w:t xml:space="preserve">) и </w:t>
      </w:r>
      <w:r w:rsidR="00517F87">
        <w:rPr>
          <w:b/>
          <w:sz w:val="26"/>
          <w:szCs w:val="26"/>
        </w:rPr>
        <w:t>6</w:t>
      </w:r>
      <w:r w:rsidR="001C522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</w:t>
      </w:r>
      <w:r w:rsidR="001C522C">
        <w:rPr>
          <w:b/>
          <w:sz w:val="26"/>
          <w:szCs w:val="26"/>
        </w:rPr>
        <w:t>ля (</w:t>
      </w:r>
      <w:r w:rsidR="009E66B6">
        <w:rPr>
          <w:b/>
          <w:sz w:val="26"/>
          <w:szCs w:val="26"/>
        </w:rPr>
        <w:t xml:space="preserve">полуфинал и </w:t>
      </w:r>
      <w:r w:rsidR="001C522C">
        <w:rPr>
          <w:b/>
          <w:sz w:val="26"/>
          <w:szCs w:val="26"/>
        </w:rPr>
        <w:t>финал) 2013 г</w:t>
      </w:r>
      <w:r w:rsidR="00F664DC">
        <w:rPr>
          <w:b/>
          <w:sz w:val="26"/>
          <w:szCs w:val="26"/>
        </w:rPr>
        <w:t xml:space="preserve">ода на базе </w:t>
      </w:r>
      <w:r w:rsidR="00517F87" w:rsidRPr="00517F87">
        <w:rPr>
          <w:b/>
        </w:rPr>
        <w:t xml:space="preserve">ШМБУ </w:t>
      </w:r>
      <w:r w:rsidR="00517F87" w:rsidRPr="00FA2476">
        <w:rPr>
          <w:b/>
          <w:sz w:val="28"/>
          <w:szCs w:val="28"/>
        </w:rPr>
        <w:t>«Модельный дворец культуры».</w:t>
      </w:r>
    </w:p>
    <w:p w:rsidR="007B5650" w:rsidRDefault="001C522C" w:rsidP="007B5650">
      <w:pPr>
        <w:shd w:val="clear" w:color="auto" w:fill="FFFFFF"/>
        <w:tabs>
          <w:tab w:val="left" w:pos="52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B5650">
        <w:rPr>
          <w:sz w:val="26"/>
          <w:szCs w:val="26"/>
        </w:rPr>
        <w:t xml:space="preserve">Оргкомитет подводит итоги второго (муниципального) этапа и отсылают заявки на участие в третьем (областном) этапе </w:t>
      </w:r>
      <w:r w:rsidR="007B5650" w:rsidRPr="001C522C">
        <w:rPr>
          <w:b/>
          <w:i/>
          <w:sz w:val="26"/>
          <w:szCs w:val="26"/>
          <w:u w:val="single"/>
        </w:rPr>
        <w:t>к 11 февраля 2013 года</w:t>
      </w:r>
      <w:r w:rsidR="007B5650">
        <w:rPr>
          <w:i/>
          <w:sz w:val="26"/>
          <w:szCs w:val="26"/>
        </w:rPr>
        <w:t>.</w:t>
      </w:r>
    </w:p>
    <w:p w:rsidR="007B5650" w:rsidRPr="001C522C" w:rsidRDefault="007B5650" w:rsidP="007B5650">
      <w:pPr>
        <w:shd w:val="clear" w:color="auto" w:fill="FFFFFF"/>
        <w:tabs>
          <w:tab w:val="left" w:pos="5250"/>
        </w:tabs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Во втором этапе (муниципальном) принимают участие в</w:t>
      </w:r>
      <w:r w:rsidR="004B3A26">
        <w:rPr>
          <w:sz w:val="26"/>
          <w:szCs w:val="26"/>
        </w:rPr>
        <w:t>се заявленные команды от каждой</w:t>
      </w:r>
      <w:r>
        <w:rPr>
          <w:sz w:val="26"/>
          <w:szCs w:val="26"/>
        </w:rPr>
        <w:t xml:space="preserve"> </w:t>
      </w:r>
      <w:r w:rsidR="004B3A26">
        <w:rPr>
          <w:sz w:val="26"/>
          <w:szCs w:val="26"/>
        </w:rPr>
        <w:t>средней общеобразовательной</w:t>
      </w:r>
      <w:r>
        <w:rPr>
          <w:sz w:val="26"/>
          <w:szCs w:val="26"/>
        </w:rPr>
        <w:t xml:space="preserve"> </w:t>
      </w:r>
      <w:r w:rsidR="004B3A26">
        <w:rPr>
          <w:sz w:val="26"/>
          <w:szCs w:val="26"/>
        </w:rPr>
        <w:t>школы Шебекинского района</w:t>
      </w:r>
      <w:r>
        <w:rPr>
          <w:sz w:val="26"/>
          <w:szCs w:val="26"/>
        </w:rPr>
        <w:t xml:space="preserve">. Игра проводится согласно утвержденным правилам </w:t>
      </w:r>
      <w:r>
        <w:rPr>
          <w:b/>
          <w:bCs/>
          <w:iCs/>
          <w:sz w:val="26"/>
          <w:szCs w:val="26"/>
        </w:rPr>
        <w:t>(</w:t>
      </w:r>
      <w:proofErr w:type="gramStart"/>
      <w:r>
        <w:rPr>
          <w:b/>
          <w:bCs/>
          <w:iCs/>
          <w:sz w:val="26"/>
          <w:szCs w:val="26"/>
        </w:rPr>
        <w:t>см</w:t>
      </w:r>
      <w:proofErr w:type="gramEnd"/>
      <w:r>
        <w:rPr>
          <w:b/>
          <w:bCs/>
          <w:iCs/>
          <w:sz w:val="26"/>
          <w:szCs w:val="26"/>
        </w:rPr>
        <w:t xml:space="preserve">. Приложение </w:t>
      </w:r>
      <w:r w:rsidR="002C75F3">
        <w:rPr>
          <w:b/>
          <w:bCs/>
          <w:iCs/>
          <w:sz w:val="26"/>
          <w:szCs w:val="26"/>
        </w:rPr>
        <w:t>2</w:t>
      </w:r>
      <w:r>
        <w:rPr>
          <w:b/>
          <w:bCs/>
          <w:iCs/>
          <w:sz w:val="26"/>
          <w:szCs w:val="26"/>
        </w:rPr>
        <w:t>).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следующий этап выходит команда, занявшая </w:t>
      </w:r>
      <w:r w:rsidRPr="001C522C">
        <w:rPr>
          <w:b/>
          <w:sz w:val="26"/>
          <w:szCs w:val="26"/>
        </w:rPr>
        <w:t>1-е место.</w:t>
      </w:r>
    </w:p>
    <w:p w:rsidR="007B5650" w:rsidRDefault="007B5650" w:rsidP="007B565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Подведение итогов конкурса и награждение победителей</w:t>
      </w:r>
    </w:p>
    <w:p w:rsidR="007B5650" w:rsidRDefault="007B5650" w:rsidP="007B5650">
      <w:pPr>
        <w:tabs>
          <w:tab w:val="left" w:pos="720"/>
        </w:tabs>
        <w:ind w:right="-227"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6.1.</w:t>
      </w:r>
      <w:r>
        <w:rPr>
          <w:color w:val="000000"/>
          <w:sz w:val="26"/>
          <w:szCs w:val="26"/>
        </w:rPr>
        <w:t xml:space="preserve"> Итоги  конкурса-игры «Знатоки  православной культуры» подводятся по его окончании.</w:t>
      </w:r>
    </w:p>
    <w:p w:rsidR="007B5650" w:rsidRDefault="007B5650" w:rsidP="007B5650">
      <w:pPr>
        <w:tabs>
          <w:tab w:val="left" w:pos="720"/>
        </w:tabs>
        <w:ind w:right="-227"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6.2</w:t>
      </w:r>
      <w:r>
        <w:rPr>
          <w:color w:val="000000"/>
          <w:sz w:val="26"/>
          <w:szCs w:val="26"/>
        </w:rPr>
        <w:t xml:space="preserve">. Победители конкурса-игры «Знатоки  православной культуры» среди учащихся 9-10 классов награждаются  </w:t>
      </w:r>
      <w:r w:rsidR="004B3A26">
        <w:rPr>
          <w:color w:val="000000"/>
          <w:sz w:val="26"/>
          <w:szCs w:val="26"/>
        </w:rPr>
        <w:t>грамотами управления</w:t>
      </w:r>
      <w:r>
        <w:rPr>
          <w:color w:val="000000"/>
          <w:sz w:val="26"/>
          <w:szCs w:val="26"/>
        </w:rPr>
        <w:t xml:space="preserve"> образования </w:t>
      </w:r>
      <w:r w:rsidR="004B3A26">
        <w:rPr>
          <w:color w:val="000000"/>
          <w:sz w:val="26"/>
          <w:szCs w:val="26"/>
        </w:rPr>
        <w:t>района</w:t>
      </w:r>
      <w:r w:rsidR="002C75F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9E66B6" w:rsidRDefault="007B5650" w:rsidP="00F664DC">
      <w:pPr>
        <w:jc w:val="right"/>
      </w:pPr>
      <w:r>
        <w:rPr>
          <w:sz w:val="26"/>
          <w:szCs w:val="26"/>
        </w:rPr>
        <w:br w:type="page"/>
      </w:r>
      <w:r w:rsidR="002C75F3">
        <w:lastRenderedPageBreak/>
        <w:t>Приложение 1</w:t>
      </w:r>
    </w:p>
    <w:p w:rsidR="009E66B6" w:rsidRPr="00E715C5" w:rsidRDefault="009E66B6" w:rsidP="009E66B6">
      <w:pPr>
        <w:jc w:val="right"/>
      </w:pPr>
      <w:r>
        <w:t>к Положению</w:t>
      </w:r>
    </w:p>
    <w:p w:rsidR="009E66B6" w:rsidRPr="006F7143" w:rsidRDefault="009E66B6" w:rsidP="009E66B6">
      <w:pPr>
        <w:ind w:firstLine="851"/>
        <w:jc w:val="right"/>
      </w:pPr>
    </w:p>
    <w:p w:rsidR="009E66B6" w:rsidRDefault="009E66B6" w:rsidP="009E66B6">
      <w:pPr>
        <w:jc w:val="center"/>
        <w:rPr>
          <w:b/>
          <w:sz w:val="28"/>
          <w:szCs w:val="28"/>
        </w:rPr>
      </w:pPr>
      <w:r w:rsidRPr="00EA6279">
        <w:rPr>
          <w:b/>
          <w:sz w:val="28"/>
          <w:szCs w:val="28"/>
        </w:rPr>
        <w:t xml:space="preserve">Правила проведения интеллектуальной игры «Что? Где? Когда?» </w:t>
      </w:r>
    </w:p>
    <w:p w:rsidR="009E66B6" w:rsidRDefault="009E66B6" w:rsidP="009E66B6">
      <w:pPr>
        <w:jc w:val="center"/>
        <w:rPr>
          <w:b/>
          <w:sz w:val="28"/>
          <w:szCs w:val="28"/>
        </w:rPr>
      </w:pPr>
      <w:r w:rsidRPr="00EA6279">
        <w:rPr>
          <w:b/>
          <w:sz w:val="28"/>
          <w:szCs w:val="28"/>
        </w:rPr>
        <w:t>(</w:t>
      </w:r>
      <w:proofErr w:type="spellStart"/>
      <w:r w:rsidRPr="00EA6279">
        <w:rPr>
          <w:b/>
          <w:sz w:val="28"/>
          <w:szCs w:val="28"/>
        </w:rPr>
        <w:t>брейн-ринг</w:t>
      </w:r>
      <w:proofErr w:type="spellEnd"/>
      <w:r w:rsidRPr="00EA6279">
        <w:rPr>
          <w:b/>
          <w:sz w:val="28"/>
          <w:szCs w:val="28"/>
        </w:rPr>
        <w:t xml:space="preserve">) на первом </w:t>
      </w:r>
      <w:proofErr w:type="spellStart"/>
      <w:r w:rsidRPr="00EA6279">
        <w:rPr>
          <w:b/>
          <w:sz w:val="28"/>
          <w:szCs w:val="28"/>
        </w:rPr>
        <w:t>внутришкольном</w:t>
      </w:r>
      <w:proofErr w:type="spellEnd"/>
      <w:r w:rsidRPr="00EA6279">
        <w:rPr>
          <w:b/>
          <w:sz w:val="28"/>
          <w:szCs w:val="28"/>
        </w:rPr>
        <w:t xml:space="preserve"> этапе</w:t>
      </w:r>
    </w:p>
    <w:p w:rsidR="009E66B6" w:rsidRPr="00EA6279" w:rsidRDefault="009E66B6" w:rsidP="009E66B6">
      <w:pPr>
        <w:jc w:val="center"/>
        <w:rPr>
          <w:b/>
          <w:sz w:val="28"/>
          <w:szCs w:val="28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 xml:space="preserve">1. Каждая из команд готовит «Визитную карточку»: название; девиз; краткая информация о своей команде. Жюри могут задавать вопросы командам на сообразительность. Удачные ответы могут дать дополнительные бонусы команде. 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 xml:space="preserve">2. Особенностью </w:t>
      </w:r>
      <w:proofErr w:type="spellStart"/>
      <w:r w:rsidRPr="00EA6279">
        <w:rPr>
          <w:sz w:val="26"/>
          <w:szCs w:val="26"/>
        </w:rPr>
        <w:t>брейн-ринга</w:t>
      </w:r>
      <w:proofErr w:type="spellEnd"/>
      <w:r w:rsidRPr="00EA6279">
        <w:rPr>
          <w:sz w:val="26"/>
          <w:szCs w:val="26"/>
        </w:rPr>
        <w:t xml:space="preserve"> является то, что играют сразу несколько команд, каждая из которых стремится опередить во времени поиска ответа другие команды.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3. Игра проходит в три тура: отборочный, полуфинал и финал. В отборочном туре,  команды согласно вытянутому жребию делятся на две группы. В полуфинал выходит половина команд участников, набравших наибольшее количество баллов. И, наконец, по итогам полуфинала, в финале, в борьбе за выход на второй этап областного конкурса встречаются две команды, набравшие наибольшее количество баллов по итогам полуфиналов.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4. В отборочном туре командам задается 10 вопросов. После того, как был задан вопрос, командам дается время для нахождения ответа. Время для поиска ответа занимает 1 минуту. За правильный ответ команда получает 10 баллов. В случае</w:t>
      </w:r>
      <w:proofErr w:type="gramStart"/>
      <w:r w:rsidRPr="00EA6279">
        <w:rPr>
          <w:sz w:val="26"/>
          <w:szCs w:val="26"/>
        </w:rPr>
        <w:t>,</w:t>
      </w:r>
      <w:proofErr w:type="gramEnd"/>
      <w:r w:rsidRPr="00EA6279">
        <w:rPr>
          <w:sz w:val="26"/>
          <w:szCs w:val="26"/>
        </w:rPr>
        <w:t xml:space="preserve"> если команда ответила неправильно, то она выходит из обсуждения поставленного  вопроса и ждет следующего. Если ни одна команда не смогла найти ответ, то все они получают штраф и при правильном ответе на следующий вопрос получают 9 баллов. Если команда ответила досрочно и правильно, то она получает бонус в  виде дополнительных 5 баллов. Но если ответ был неправильным, то из команды удаляется игрок, который дал неправильный ответ. По завершении отборочного тура, жюри подводит итоги и объявляет команды, прошедшие в полуфинал.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5. Полуфинальная игра проводится по той же схеме, что и отборочные туры. В завершение полуфинала жюри подводит итоги и объявляет двух финалистов.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6. Финальный тур проводится таким же образом, но для повышения остроты игры в финал вводится правило одного игрока. Это правило состоит в следующем. В ситуации, когда одна из команд, правильно ответив на вопрос, может выиграть, проигрывающая команда может воспользоваться правом одного игрока. Проигрывающая команда может с разрешения ведущего оставить за игровым столом одного игрока. В случае правильного ответа на вопрос этот игрок принесёт команде в 2 раза больше очков, чем разыгрывается. По итогам финальной игры жюри объявляет команду-победителя, которая выходит на 2 этап игры.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7. В случае равенства баллов задается дополнительный вопрос. Та команда, которая ответит первой, будет считаться победителем.</w:t>
      </w:r>
    </w:p>
    <w:p w:rsidR="009E66B6" w:rsidRDefault="009E66B6" w:rsidP="009E66B6">
      <w:pPr>
        <w:jc w:val="right"/>
      </w:pPr>
      <w:r w:rsidRPr="00EA6279">
        <w:rPr>
          <w:sz w:val="26"/>
          <w:szCs w:val="26"/>
        </w:rPr>
        <w:br w:type="page"/>
      </w:r>
      <w:r w:rsidR="002C75F3">
        <w:lastRenderedPageBreak/>
        <w:t>Приложение 2</w:t>
      </w:r>
    </w:p>
    <w:p w:rsidR="009E66B6" w:rsidRPr="00E715C5" w:rsidRDefault="009E66B6" w:rsidP="009E66B6">
      <w:pPr>
        <w:jc w:val="right"/>
      </w:pPr>
      <w:r>
        <w:t>к Положению</w:t>
      </w:r>
    </w:p>
    <w:p w:rsidR="009E66B6" w:rsidRPr="006F7143" w:rsidRDefault="009E66B6" w:rsidP="009E66B6">
      <w:pPr>
        <w:jc w:val="right"/>
      </w:pPr>
    </w:p>
    <w:p w:rsidR="009E66B6" w:rsidRDefault="009E66B6" w:rsidP="009E66B6">
      <w:pPr>
        <w:jc w:val="center"/>
        <w:rPr>
          <w:b/>
          <w:sz w:val="28"/>
          <w:szCs w:val="28"/>
        </w:rPr>
      </w:pPr>
      <w:r w:rsidRPr="00EA6279">
        <w:rPr>
          <w:b/>
          <w:sz w:val="28"/>
          <w:szCs w:val="28"/>
        </w:rPr>
        <w:t xml:space="preserve">Правила проведения интеллектуальной игры «Что? Где? Когда?» </w:t>
      </w:r>
    </w:p>
    <w:p w:rsidR="009E66B6" w:rsidRDefault="009E66B6" w:rsidP="009E66B6">
      <w:pPr>
        <w:jc w:val="center"/>
        <w:rPr>
          <w:b/>
          <w:sz w:val="28"/>
          <w:szCs w:val="28"/>
        </w:rPr>
      </w:pPr>
      <w:r w:rsidRPr="00EA6279">
        <w:rPr>
          <w:b/>
          <w:sz w:val="28"/>
          <w:szCs w:val="28"/>
        </w:rPr>
        <w:t>(</w:t>
      </w:r>
      <w:proofErr w:type="spellStart"/>
      <w:r w:rsidRPr="00EA6279">
        <w:rPr>
          <w:b/>
          <w:sz w:val="28"/>
          <w:szCs w:val="28"/>
        </w:rPr>
        <w:t>брейн-ринг</w:t>
      </w:r>
      <w:proofErr w:type="spellEnd"/>
      <w:r w:rsidRPr="00EA6279">
        <w:rPr>
          <w:b/>
          <w:sz w:val="28"/>
          <w:szCs w:val="28"/>
        </w:rPr>
        <w:t>) на втором муниципальном этапе.</w:t>
      </w:r>
    </w:p>
    <w:p w:rsidR="009E66B6" w:rsidRDefault="009E66B6" w:rsidP="009E66B6">
      <w:pPr>
        <w:jc w:val="center"/>
        <w:rPr>
          <w:b/>
          <w:sz w:val="28"/>
          <w:szCs w:val="28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 xml:space="preserve">1. Каждая из команд готовит </w:t>
      </w:r>
      <w:r w:rsidRPr="00FA2476">
        <w:rPr>
          <w:b/>
          <w:i/>
          <w:sz w:val="28"/>
          <w:szCs w:val="28"/>
        </w:rPr>
        <w:t>«Визитную карточку»</w:t>
      </w:r>
      <w:r w:rsidRPr="00EA6279">
        <w:rPr>
          <w:sz w:val="26"/>
          <w:szCs w:val="26"/>
        </w:rPr>
        <w:t>: название; девиз; краткая информация о своей команде. Жюри могут задавать вопросы командам на сообразительность. Удачные ответы могут дать дополнительные бонусы команде.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 xml:space="preserve"> </w:t>
      </w: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 xml:space="preserve">2. Особенностью </w:t>
      </w:r>
      <w:proofErr w:type="spellStart"/>
      <w:r w:rsidRPr="00EA6279">
        <w:rPr>
          <w:sz w:val="26"/>
          <w:szCs w:val="26"/>
        </w:rPr>
        <w:t>брейн-ринга</w:t>
      </w:r>
      <w:proofErr w:type="spellEnd"/>
      <w:r w:rsidRPr="00EA6279">
        <w:rPr>
          <w:sz w:val="26"/>
          <w:szCs w:val="26"/>
        </w:rPr>
        <w:t xml:space="preserve"> является то, что играют сразу несколько команд, каждая из которых стремится опередить во времени поиска ответа другие команды.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3. Игра проходит в три тура: отборочный, полуфинал и финал. В отборочном туре,  команды согласно вытянутому жребию делятся на две группы. В полуфинал выходит половина команд участников, набравших наибольшее количество баллов. И, наконец, по итогам полуфинала, в финале, в борьбе за выход на третий этап областного конкурса встречаются две команды, набравшие наибольшее количество баллов по итогам полуфиналов.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4. В отборочном туре командам задается 10 вопросов. После того, как был задан вопрос, командам дается время для нахождения ответа. Время для поиска ответа занимает 1 минуту. За правильный ответ команда получает 10 баллов. В случае</w:t>
      </w:r>
      <w:proofErr w:type="gramStart"/>
      <w:r w:rsidRPr="00EA6279">
        <w:rPr>
          <w:sz w:val="26"/>
          <w:szCs w:val="26"/>
        </w:rPr>
        <w:t>,</w:t>
      </w:r>
      <w:proofErr w:type="gramEnd"/>
      <w:r w:rsidRPr="00EA6279">
        <w:rPr>
          <w:sz w:val="26"/>
          <w:szCs w:val="26"/>
        </w:rPr>
        <w:t xml:space="preserve"> если команда ответила неправильно, то она выходит из обсуждения поставленного  вопроса и ждет следующего. Если ни одна команда не смогла найти ответ, то все они получают штраф и при правильном ответе на следующий вопрос получают 9 баллов. Если команда ответила досрочно и правильно, то она получает бонус в  виде дополнительных 5 баллов. Но если ответ был неправильным, то из команды удаляется игрок, который дал неправильный ответ. По завершении отборочного тура, жюри подводит итоги и объявляет команды, прошедшие в полуфинал.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5. Полуфинальная игра проводится по той же схеме, что и отборочные туры. В завершение полуфинала жюри подводит итоги и объявляет двух финалистов.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</w:p>
    <w:p w:rsidR="009E66B6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6. Финальный тур проводится таким же образом, но для повышения остроты игры в финал вводится правило одного игрока. Это правило состоит в следующем. В ситуации, когда одна из команд, правильно ответив на вопрос, может выиграть, проигрывающая команда может воспользоваться правом одного игрока. Проигрывающая команда может с разрешения ведущего оставить за игровым столом одного игрока. В случае правильного ответа на вопрос этот игрок принесёт команде в 2 раза больше очков, чем разыгрывается. По итогам финального тура жюри объявляет команду-победителя, которая выходит на 3 этап игры.</w:t>
      </w:r>
    </w:p>
    <w:p w:rsidR="009E66B6" w:rsidRPr="00EA6279" w:rsidRDefault="009E66B6" w:rsidP="009E66B6">
      <w:pPr>
        <w:ind w:firstLine="851"/>
        <w:jc w:val="both"/>
        <w:rPr>
          <w:sz w:val="26"/>
          <w:szCs w:val="26"/>
        </w:rPr>
      </w:pPr>
      <w:r w:rsidRPr="00EA6279">
        <w:rPr>
          <w:sz w:val="26"/>
          <w:szCs w:val="26"/>
        </w:rPr>
        <w:t>7. В случае равенства баллов задается дополнительный вопрос. Та команда, которая ответит первой, будет считаться победителем.</w:t>
      </w:r>
    </w:p>
    <w:p w:rsidR="009E66B6" w:rsidRDefault="002C75F3" w:rsidP="009E66B6">
      <w:pPr>
        <w:jc w:val="right"/>
      </w:pPr>
      <w:r>
        <w:lastRenderedPageBreak/>
        <w:t>Приложение 3</w:t>
      </w:r>
    </w:p>
    <w:p w:rsidR="009E66B6" w:rsidRPr="00E715C5" w:rsidRDefault="009E66B6" w:rsidP="009E66B6">
      <w:pPr>
        <w:jc w:val="right"/>
      </w:pPr>
      <w:r>
        <w:t>к Положению</w:t>
      </w:r>
    </w:p>
    <w:p w:rsidR="009E66B6" w:rsidRPr="006F7143" w:rsidRDefault="009E66B6" w:rsidP="009E66B6">
      <w:pPr>
        <w:jc w:val="right"/>
      </w:pPr>
    </w:p>
    <w:p w:rsidR="009E66B6" w:rsidRDefault="009E66B6" w:rsidP="009E66B6">
      <w:pPr>
        <w:jc w:val="center"/>
        <w:rPr>
          <w:b/>
          <w:sz w:val="32"/>
          <w:szCs w:val="32"/>
        </w:rPr>
      </w:pPr>
    </w:p>
    <w:p w:rsidR="00994503" w:rsidRDefault="009E66B6" w:rsidP="009E66B6">
      <w:pPr>
        <w:jc w:val="center"/>
        <w:rPr>
          <w:b/>
          <w:sz w:val="32"/>
          <w:szCs w:val="32"/>
        </w:rPr>
      </w:pPr>
      <w:r w:rsidRPr="0018787B">
        <w:rPr>
          <w:b/>
          <w:sz w:val="32"/>
          <w:szCs w:val="32"/>
        </w:rPr>
        <w:t xml:space="preserve">Основные темы </w:t>
      </w:r>
      <w:r>
        <w:rPr>
          <w:b/>
          <w:sz w:val="32"/>
          <w:szCs w:val="32"/>
        </w:rPr>
        <w:t>к</w:t>
      </w:r>
      <w:r w:rsidRPr="0018787B">
        <w:rPr>
          <w:b/>
          <w:sz w:val="32"/>
          <w:szCs w:val="32"/>
        </w:rPr>
        <w:t>онкурса</w:t>
      </w:r>
      <w:r>
        <w:rPr>
          <w:b/>
          <w:sz w:val="32"/>
          <w:szCs w:val="32"/>
        </w:rPr>
        <w:t xml:space="preserve"> – игры</w:t>
      </w:r>
    </w:p>
    <w:p w:rsidR="00994503" w:rsidRDefault="009E66B6" w:rsidP="009E6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«Знатоки православной культуры» </w:t>
      </w:r>
    </w:p>
    <w:p w:rsidR="009E66B6" w:rsidRDefault="009E66B6" w:rsidP="009E6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среди учащихся 9-10 классов</w:t>
      </w:r>
    </w:p>
    <w:p w:rsidR="009E66B6" w:rsidRDefault="009E66B6" w:rsidP="009E66B6">
      <w:pPr>
        <w:jc w:val="center"/>
        <w:rPr>
          <w:b/>
          <w:sz w:val="32"/>
          <w:szCs w:val="32"/>
        </w:rPr>
      </w:pPr>
      <w:r w:rsidRPr="0018787B">
        <w:rPr>
          <w:b/>
          <w:sz w:val="32"/>
          <w:szCs w:val="32"/>
        </w:rPr>
        <w:t xml:space="preserve">(по </w:t>
      </w:r>
      <w:proofErr w:type="gramStart"/>
      <w:r w:rsidRPr="0018787B">
        <w:rPr>
          <w:b/>
          <w:sz w:val="32"/>
          <w:szCs w:val="32"/>
        </w:rPr>
        <w:t>которым</w:t>
      </w:r>
      <w:proofErr w:type="gramEnd"/>
      <w:r w:rsidRPr="0018787B">
        <w:rPr>
          <w:b/>
          <w:sz w:val="32"/>
          <w:szCs w:val="32"/>
        </w:rPr>
        <w:t xml:space="preserve"> формируются вопросы):</w:t>
      </w:r>
    </w:p>
    <w:p w:rsidR="009E66B6" w:rsidRPr="0018787B" w:rsidRDefault="009E66B6" w:rsidP="009E66B6">
      <w:pPr>
        <w:jc w:val="center"/>
        <w:rPr>
          <w:b/>
          <w:sz w:val="32"/>
          <w:szCs w:val="32"/>
        </w:rPr>
      </w:pPr>
    </w:p>
    <w:p w:rsidR="009E66B6" w:rsidRDefault="009E66B6" w:rsidP="009E66B6">
      <w:pPr>
        <w:pStyle w:val="a3"/>
        <w:numPr>
          <w:ilvl w:val="3"/>
          <w:numId w:val="1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>История Ветхого и Нового Завета;</w:t>
      </w:r>
    </w:p>
    <w:p w:rsidR="009E66B6" w:rsidRDefault="009E66B6" w:rsidP="009E66B6">
      <w:pPr>
        <w:pStyle w:val="a3"/>
        <w:numPr>
          <w:ilvl w:val="3"/>
          <w:numId w:val="1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>История Церкви;</w:t>
      </w:r>
    </w:p>
    <w:p w:rsidR="009E66B6" w:rsidRDefault="009E66B6" w:rsidP="009E66B6">
      <w:pPr>
        <w:pStyle w:val="a3"/>
        <w:numPr>
          <w:ilvl w:val="3"/>
          <w:numId w:val="1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>История Русской Православной Церкви;</w:t>
      </w:r>
    </w:p>
    <w:p w:rsidR="009E66B6" w:rsidRDefault="009E66B6" w:rsidP="009E66B6">
      <w:pPr>
        <w:pStyle w:val="a3"/>
        <w:numPr>
          <w:ilvl w:val="3"/>
          <w:numId w:val="1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Христианская этика; </w:t>
      </w:r>
    </w:p>
    <w:p w:rsidR="009E66B6" w:rsidRDefault="009E66B6" w:rsidP="009E66B6">
      <w:pPr>
        <w:pStyle w:val="a3"/>
        <w:numPr>
          <w:ilvl w:val="3"/>
          <w:numId w:val="1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>Церковное искусство;</w:t>
      </w:r>
    </w:p>
    <w:p w:rsidR="009E66B6" w:rsidRDefault="009E66B6" w:rsidP="009E66B6">
      <w:pPr>
        <w:pStyle w:val="a3"/>
        <w:numPr>
          <w:ilvl w:val="3"/>
          <w:numId w:val="1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>Православие и современный мир;</w:t>
      </w:r>
    </w:p>
    <w:p w:rsidR="009E66B6" w:rsidRDefault="009E66B6" w:rsidP="009E66B6">
      <w:pPr>
        <w:pStyle w:val="a3"/>
        <w:numPr>
          <w:ilvl w:val="3"/>
          <w:numId w:val="1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>Православие и русская литература.</w:t>
      </w: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5619A1" w:rsidRDefault="005619A1" w:rsidP="009E66B6">
      <w:pPr>
        <w:pStyle w:val="a3"/>
        <w:ind w:left="2160"/>
        <w:jc w:val="right"/>
      </w:pPr>
    </w:p>
    <w:p w:rsidR="009E66B6" w:rsidRDefault="009E66B6" w:rsidP="009E66B6">
      <w:pPr>
        <w:pStyle w:val="a3"/>
        <w:ind w:left="2160"/>
        <w:jc w:val="right"/>
      </w:pPr>
      <w:r w:rsidRPr="006F7143">
        <w:lastRenderedPageBreak/>
        <w:t>Приложе</w:t>
      </w:r>
      <w:r w:rsidR="002C75F3">
        <w:t>ние  4</w:t>
      </w:r>
    </w:p>
    <w:p w:rsidR="009E66B6" w:rsidRPr="00E715C5" w:rsidRDefault="009E66B6" w:rsidP="009E66B6">
      <w:pPr>
        <w:jc w:val="right"/>
      </w:pPr>
      <w:r>
        <w:t>к Положению</w:t>
      </w:r>
    </w:p>
    <w:p w:rsidR="009E66B6" w:rsidRPr="006F7143" w:rsidRDefault="009E66B6" w:rsidP="009E66B6">
      <w:pPr>
        <w:pStyle w:val="a3"/>
        <w:ind w:left="2160"/>
        <w:jc w:val="right"/>
      </w:pPr>
    </w:p>
    <w:p w:rsidR="009E66B6" w:rsidRDefault="009E66B6" w:rsidP="009E66B6">
      <w:pPr>
        <w:pStyle w:val="a3"/>
        <w:ind w:left="2160"/>
        <w:jc w:val="right"/>
        <w:rPr>
          <w:b/>
          <w:i/>
          <w:sz w:val="28"/>
          <w:szCs w:val="28"/>
        </w:rPr>
      </w:pPr>
    </w:p>
    <w:p w:rsidR="009E66B6" w:rsidRPr="00D1112C" w:rsidRDefault="009E66B6" w:rsidP="009E66B6">
      <w:pPr>
        <w:pStyle w:val="a3"/>
        <w:ind w:left="2160"/>
        <w:jc w:val="right"/>
        <w:rPr>
          <w:b/>
          <w:i/>
          <w:sz w:val="28"/>
          <w:szCs w:val="28"/>
        </w:rPr>
      </w:pPr>
    </w:p>
    <w:p w:rsidR="009E66B6" w:rsidRPr="00D1112C" w:rsidRDefault="009E66B6" w:rsidP="009E66B6">
      <w:pPr>
        <w:pStyle w:val="a3"/>
        <w:ind w:left="2160"/>
        <w:rPr>
          <w:b/>
          <w:sz w:val="28"/>
          <w:szCs w:val="28"/>
        </w:rPr>
      </w:pPr>
      <w:r w:rsidRPr="00D1112C">
        <w:rPr>
          <w:b/>
          <w:sz w:val="28"/>
          <w:szCs w:val="28"/>
        </w:rPr>
        <w:t xml:space="preserve">                       Заявка</w:t>
      </w:r>
      <w:r>
        <w:rPr>
          <w:b/>
          <w:sz w:val="28"/>
          <w:szCs w:val="28"/>
        </w:rPr>
        <w:t xml:space="preserve"> (команды)</w:t>
      </w:r>
    </w:p>
    <w:p w:rsidR="009E66B6" w:rsidRPr="00D1112C" w:rsidRDefault="009E66B6" w:rsidP="009E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1112C">
        <w:rPr>
          <w:b/>
          <w:sz w:val="28"/>
          <w:szCs w:val="28"/>
        </w:rPr>
        <w:t>а участие в муниципальном</w:t>
      </w:r>
      <w:r w:rsidR="00994503">
        <w:rPr>
          <w:b/>
          <w:sz w:val="28"/>
          <w:szCs w:val="28"/>
        </w:rPr>
        <w:t xml:space="preserve"> этапе</w:t>
      </w:r>
    </w:p>
    <w:p w:rsidR="009E66B6" w:rsidRDefault="009E66B6" w:rsidP="009E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1112C">
        <w:rPr>
          <w:b/>
          <w:sz w:val="28"/>
          <w:szCs w:val="28"/>
        </w:rPr>
        <w:t>онкурса</w:t>
      </w:r>
      <w:r>
        <w:rPr>
          <w:b/>
          <w:sz w:val="28"/>
          <w:szCs w:val="28"/>
        </w:rPr>
        <w:t>-игры</w:t>
      </w:r>
      <w:r w:rsidRPr="00D11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«З</w:t>
      </w:r>
      <w:r w:rsidRPr="00D1112C">
        <w:rPr>
          <w:b/>
          <w:sz w:val="28"/>
          <w:szCs w:val="28"/>
        </w:rPr>
        <w:t>наток</w:t>
      </w:r>
      <w:r>
        <w:rPr>
          <w:b/>
          <w:sz w:val="28"/>
          <w:szCs w:val="28"/>
        </w:rPr>
        <w:t>и</w:t>
      </w:r>
      <w:r w:rsidRPr="00D1112C">
        <w:rPr>
          <w:b/>
          <w:sz w:val="28"/>
          <w:szCs w:val="28"/>
        </w:rPr>
        <w:t xml:space="preserve"> православной культуры»</w:t>
      </w:r>
      <w:r>
        <w:rPr>
          <w:b/>
          <w:sz w:val="28"/>
          <w:szCs w:val="28"/>
        </w:rPr>
        <w:t xml:space="preserve"> </w:t>
      </w:r>
    </w:p>
    <w:p w:rsidR="009E66B6" w:rsidRDefault="009E66B6" w:rsidP="009E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учащихся 9-10 классов</w:t>
      </w:r>
    </w:p>
    <w:p w:rsidR="009E66B6" w:rsidRDefault="009E66B6" w:rsidP="009E66B6">
      <w:pPr>
        <w:jc w:val="center"/>
        <w:rPr>
          <w:b/>
          <w:sz w:val="28"/>
          <w:szCs w:val="28"/>
        </w:rPr>
      </w:pPr>
    </w:p>
    <w:p w:rsidR="009E66B6" w:rsidRDefault="009E66B6" w:rsidP="009E66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2978"/>
        <w:gridCol w:w="1808"/>
      </w:tblGrid>
      <w:tr w:rsidR="009E66B6" w:rsidRPr="008A236E" w:rsidTr="001544A0">
        <w:tc>
          <w:tcPr>
            <w:tcW w:w="817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  <w:r w:rsidRPr="008A236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68" w:type="dxa"/>
          </w:tcPr>
          <w:p w:rsidR="009E66B6" w:rsidRPr="008A236E" w:rsidRDefault="009E66B6" w:rsidP="001544A0">
            <w:pPr>
              <w:jc w:val="center"/>
              <w:rPr>
                <w:sz w:val="26"/>
                <w:szCs w:val="26"/>
              </w:rPr>
            </w:pPr>
            <w:r w:rsidRPr="008A236E">
              <w:rPr>
                <w:sz w:val="26"/>
                <w:szCs w:val="26"/>
              </w:rPr>
              <w:t xml:space="preserve">Фамилия, имя, отчество участника </w:t>
            </w:r>
          </w:p>
        </w:tc>
        <w:tc>
          <w:tcPr>
            <w:tcW w:w="2978" w:type="dxa"/>
          </w:tcPr>
          <w:p w:rsidR="009E66B6" w:rsidRPr="008A236E" w:rsidRDefault="009E66B6" w:rsidP="002B4179">
            <w:pPr>
              <w:jc w:val="center"/>
              <w:rPr>
                <w:sz w:val="26"/>
                <w:szCs w:val="26"/>
              </w:rPr>
            </w:pPr>
            <w:r w:rsidRPr="008A236E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808" w:type="dxa"/>
          </w:tcPr>
          <w:p w:rsidR="009E66B6" w:rsidRPr="008A236E" w:rsidRDefault="009E66B6" w:rsidP="001544A0">
            <w:pPr>
              <w:jc w:val="center"/>
              <w:rPr>
                <w:sz w:val="26"/>
                <w:szCs w:val="26"/>
              </w:rPr>
            </w:pPr>
            <w:r w:rsidRPr="008A236E">
              <w:rPr>
                <w:sz w:val="26"/>
                <w:szCs w:val="26"/>
              </w:rPr>
              <w:t>Дата рождения, класс</w:t>
            </w:r>
          </w:p>
        </w:tc>
      </w:tr>
      <w:tr w:rsidR="009E66B6" w:rsidRPr="008A236E" w:rsidTr="001544A0">
        <w:tc>
          <w:tcPr>
            <w:tcW w:w="817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  <w:r w:rsidRPr="008A236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6B6" w:rsidRPr="008A236E" w:rsidTr="001544A0">
        <w:tc>
          <w:tcPr>
            <w:tcW w:w="817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  <w:r w:rsidRPr="008A236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6B6" w:rsidRPr="008A236E" w:rsidTr="001544A0">
        <w:tc>
          <w:tcPr>
            <w:tcW w:w="817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  <w:r w:rsidRPr="008A236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96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6B6" w:rsidRPr="008A236E" w:rsidTr="001544A0">
        <w:tc>
          <w:tcPr>
            <w:tcW w:w="817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  <w:r w:rsidRPr="008A236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96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6B6" w:rsidRPr="008A236E" w:rsidTr="001544A0">
        <w:tc>
          <w:tcPr>
            <w:tcW w:w="817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  <w:r w:rsidRPr="008A236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96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6B6" w:rsidRPr="008A236E" w:rsidTr="001544A0">
        <w:tc>
          <w:tcPr>
            <w:tcW w:w="817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  <w:r w:rsidRPr="008A236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96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9E66B6" w:rsidRPr="008A236E" w:rsidRDefault="009E66B6" w:rsidP="001544A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E66B6" w:rsidRPr="008A236E" w:rsidRDefault="009E66B6" w:rsidP="009E66B6">
      <w:pPr>
        <w:jc w:val="center"/>
        <w:rPr>
          <w:b/>
          <w:sz w:val="26"/>
          <w:szCs w:val="26"/>
        </w:rPr>
      </w:pPr>
    </w:p>
    <w:p w:rsidR="009E66B6" w:rsidRPr="008A236E" w:rsidRDefault="009E66B6" w:rsidP="009E66B6">
      <w:pPr>
        <w:pStyle w:val="a3"/>
        <w:ind w:left="2160"/>
        <w:jc w:val="center"/>
        <w:rPr>
          <w:sz w:val="26"/>
          <w:szCs w:val="26"/>
        </w:rPr>
      </w:pPr>
    </w:p>
    <w:p w:rsidR="009E66B6" w:rsidRPr="008A236E" w:rsidRDefault="009E66B6" w:rsidP="009E66B6">
      <w:pPr>
        <w:pStyle w:val="a3"/>
        <w:ind w:left="360"/>
        <w:rPr>
          <w:sz w:val="26"/>
          <w:szCs w:val="26"/>
        </w:rPr>
      </w:pPr>
      <w:r w:rsidRPr="008A236E">
        <w:rPr>
          <w:sz w:val="26"/>
          <w:szCs w:val="26"/>
        </w:rPr>
        <w:t>Указать капитана команды (Ф. И. О.)      ________________________</w:t>
      </w:r>
    </w:p>
    <w:p w:rsidR="009E66B6" w:rsidRPr="008A236E" w:rsidRDefault="009E66B6" w:rsidP="009E66B6">
      <w:pPr>
        <w:pStyle w:val="a3"/>
        <w:ind w:left="360"/>
        <w:rPr>
          <w:sz w:val="26"/>
          <w:szCs w:val="26"/>
        </w:rPr>
      </w:pPr>
      <w:r w:rsidRPr="008A236E">
        <w:rPr>
          <w:sz w:val="26"/>
          <w:szCs w:val="26"/>
        </w:rPr>
        <w:t>___________________________________________________________</w:t>
      </w:r>
    </w:p>
    <w:p w:rsidR="009E66B6" w:rsidRDefault="009E66B6" w:rsidP="009E66B6">
      <w:pPr>
        <w:pStyle w:val="a3"/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9E66B6" w:rsidRDefault="009E66B6" w:rsidP="009E66B6">
      <w:pPr>
        <w:pStyle w:val="a3"/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9E66B6" w:rsidRDefault="009E66B6" w:rsidP="009E66B6">
      <w:pPr>
        <w:pStyle w:val="a3"/>
        <w:ind w:left="360"/>
        <w:rPr>
          <w:sz w:val="28"/>
          <w:szCs w:val="28"/>
        </w:rPr>
      </w:pPr>
    </w:p>
    <w:p w:rsidR="009E66B6" w:rsidRDefault="009E66B6" w:rsidP="009E66B6">
      <w:pPr>
        <w:jc w:val="both"/>
        <w:rPr>
          <w:b/>
          <w:sz w:val="28"/>
          <w:szCs w:val="28"/>
        </w:rPr>
      </w:pPr>
    </w:p>
    <w:p w:rsidR="009E66B6" w:rsidRDefault="009E66B6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F664DC" w:rsidRDefault="00F664DC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5619A1" w:rsidRDefault="005619A1" w:rsidP="009E66B6">
      <w:pPr>
        <w:jc w:val="both"/>
        <w:rPr>
          <w:b/>
          <w:sz w:val="28"/>
          <w:szCs w:val="28"/>
        </w:rPr>
      </w:pPr>
    </w:p>
    <w:p w:rsidR="009E66B6" w:rsidRPr="00FA753C" w:rsidRDefault="009E66B6" w:rsidP="009E66B6">
      <w:pPr>
        <w:tabs>
          <w:tab w:val="left" w:pos="10915"/>
        </w:tabs>
        <w:ind w:firstLine="340"/>
        <w:jc w:val="right"/>
        <w:rPr>
          <w:b/>
        </w:rPr>
      </w:pPr>
      <w:r>
        <w:rPr>
          <w:b/>
        </w:rPr>
        <w:lastRenderedPageBreak/>
        <w:t>Прил</w:t>
      </w:r>
      <w:r w:rsidRPr="00FA753C">
        <w:rPr>
          <w:b/>
        </w:rPr>
        <w:t>ожение №</w:t>
      </w:r>
      <w:r w:rsidR="002C75F3">
        <w:rPr>
          <w:b/>
        </w:rPr>
        <w:t>2</w:t>
      </w:r>
    </w:p>
    <w:p w:rsidR="009E66B6" w:rsidRDefault="009E66B6" w:rsidP="009E66B6">
      <w:pPr>
        <w:jc w:val="right"/>
      </w:pPr>
      <w:r w:rsidRPr="00FA753C">
        <w:t xml:space="preserve">к приказу </w:t>
      </w:r>
      <w:r>
        <w:t xml:space="preserve">управления </w:t>
      </w:r>
    </w:p>
    <w:p w:rsidR="009E66B6" w:rsidRPr="00FA753C" w:rsidRDefault="009E66B6" w:rsidP="009E66B6">
      <w:pPr>
        <w:jc w:val="right"/>
      </w:pPr>
      <w:r w:rsidRPr="00FA753C">
        <w:t>об</w:t>
      </w:r>
      <w:r>
        <w:t>разования</w:t>
      </w:r>
      <w:r w:rsidRPr="00FA753C">
        <w:t xml:space="preserve"> </w:t>
      </w:r>
      <w:r>
        <w:t>района</w:t>
      </w:r>
    </w:p>
    <w:p w:rsidR="009E66B6" w:rsidRPr="00FA753C" w:rsidRDefault="009E66B6" w:rsidP="009E66B6">
      <w:pPr>
        <w:tabs>
          <w:tab w:val="left" w:pos="10915"/>
        </w:tabs>
        <w:jc w:val="right"/>
      </w:pPr>
      <w:r w:rsidRPr="00FA753C">
        <w:t>от «</w:t>
      </w:r>
      <w:r w:rsidR="00145222">
        <w:t>22</w:t>
      </w:r>
      <w:r w:rsidRPr="00FA753C">
        <w:t>»</w:t>
      </w:r>
      <w:r>
        <w:t xml:space="preserve"> января  2013 года № </w:t>
      </w:r>
      <w:r w:rsidR="00145222">
        <w:t>81</w:t>
      </w:r>
    </w:p>
    <w:p w:rsidR="009E66B6" w:rsidRDefault="009E66B6" w:rsidP="009E66B6">
      <w:pPr>
        <w:jc w:val="both"/>
        <w:rPr>
          <w:b/>
          <w:sz w:val="32"/>
          <w:szCs w:val="32"/>
        </w:rPr>
      </w:pPr>
    </w:p>
    <w:p w:rsidR="009E66B6" w:rsidRDefault="009E66B6" w:rsidP="009E66B6">
      <w:pPr>
        <w:tabs>
          <w:tab w:val="left" w:pos="10915"/>
        </w:tabs>
        <w:jc w:val="right"/>
      </w:pPr>
    </w:p>
    <w:p w:rsidR="009E66B6" w:rsidRPr="00BD4AC5" w:rsidRDefault="009E66B6" w:rsidP="009E66B6">
      <w:pPr>
        <w:shd w:val="clear" w:color="auto" w:fill="FFFFFF"/>
        <w:jc w:val="center"/>
        <w:rPr>
          <w:b/>
          <w:iCs/>
          <w:sz w:val="28"/>
          <w:szCs w:val="28"/>
        </w:rPr>
      </w:pPr>
      <w:r w:rsidRPr="00BD4AC5">
        <w:rPr>
          <w:b/>
          <w:iCs/>
          <w:sz w:val="28"/>
          <w:szCs w:val="28"/>
        </w:rPr>
        <w:t xml:space="preserve">Состав </w:t>
      </w:r>
      <w:r>
        <w:rPr>
          <w:b/>
          <w:iCs/>
          <w:sz w:val="28"/>
          <w:szCs w:val="28"/>
        </w:rPr>
        <w:t>районного</w:t>
      </w:r>
      <w:r w:rsidRPr="00BD4AC5">
        <w:rPr>
          <w:b/>
          <w:iCs/>
          <w:sz w:val="28"/>
          <w:szCs w:val="28"/>
        </w:rPr>
        <w:t xml:space="preserve"> оргкомитета</w:t>
      </w:r>
    </w:p>
    <w:p w:rsidR="009E66B6" w:rsidRPr="00BD4AC5" w:rsidRDefault="009E66B6" w:rsidP="009E66B6">
      <w:pPr>
        <w:pStyle w:val="a5"/>
        <w:ind w:firstLine="360"/>
        <w:jc w:val="center"/>
        <w:rPr>
          <w:b/>
          <w:iCs/>
          <w:szCs w:val="28"/>
        </w:rPr>
      </w:pPr>
      <w:r w:rsidRPr="00BD4AC5">
        <w:rPr>
          <w:b/>
          <w:iCs/>
          <w:szCs w:val="28"/>
        </w:rPr>
        <w:t>конкурса-игры  «Знаток православной культуры»</w:t>
      </w:r>
    </w:p>
    <w:p w:rsidR="009E66B6" w:rsidRPr="00FE6589" w:rsidRDefault="009E66B6" w:rsidP="009E66B6">
      <w:pPr>
        <w:pStyle w:val="a5"/>
        <w:ind w:firstLine="0"/>
        <w:rPr>
          <w:b/>
          <w:i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258"/>
        <w:gridCol w:w="5772"/>
      </w:tblGrid>
      <w:tr w:rsidR="009E66B6" w:rsidRPr="00FE6589" w:rsidTr="005619A1">
        <w:tc>
          <w:tcPr>
            <w:tcW w:w="541" w:type="dxa"/>
          </w:tcPr>
          <w:p w:rsidR="009E66B6" w:rsidRPr="00137184" w:rsidRDefault="009E66B6" w:rsidP="001544A0">
            <w:pPr>
              <w:pStyle w:val="a5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37184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58" w:type="dxa"/>
          </w:tcPr>
          <w:p w:rsidR="009E66B6" w:rsidRPr="00FE6589" w:rsidRDefault="009E66B6" w:rsidP="001544A0">
            <w:pPr>
              <w:pStyle w:val="a5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FE6589">
              <w:rPr>
                <w:b/>
                <w:color w:val="000000"/>
                <w:sz w:val="26"/>
                <w:szCs w:val="26"/>
              </w:rPr>
              <w:t>Ф.И. О.</w:t>
            </w:r>
          </w:p>
        </w:tc>
        <w:tc>
          <w:tcPr>
            <w:tcW w:w="5772" w:type="dxa"/>
          </w:tcPr>
          <w:p w:rsidR="009E66B6" w:rsidRPr="00FE6589" w:rsidRDefault="009E66B6" w:rsidP="001544A0">
            <w:pPr>
              <w:pStyle w:val="a5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FE6589">
              <w:rPr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 w:rsidR="009E66B6" w:rsidRPr="00BB1CA1" w:rsidTr="005619A1">
        <w:tc>
          <w:tcPr>
            <w:tcW w:w="541" w:type="dxa"/>
          </w:tcPr>
          <w:p w:rsidR="009E66B6" w:rsidRPr="00BB1CA1" w:rsidRDefault="009E66B6" w:rsidP="001544A0">
            <w:pPr>
              <w:pStyle w:val="a5"/>
              <w:ind w:firstLine="0"/>
              <w:jc w:val="center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1.</w:t>
            </w:r>
          </w:p>
        </w:tc>
        <w:tc>
          <w:tcPr>
            <w:tcW w:w="3258" w:type="dxa"/>
          </w:tcPr>
          <w:p w:rsidR="009E66B6" w:rsidRPr="00BB1CA1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proofErr w:type="spellStart"/>
            <w:r w:rsidRPr="00BB1CA1">
              <w:rPr>
                <w:color w:val="000000"/>
                <w:szCs w:val="28"/>
              </w:rPr>
              <w:t>Шаповалова</w:t>
            </w:r>
            <w:proofErr w:type="spellEnd"/>
          </w:p>
          <w:p w:rsidR="009E66B6" w:rsidRPr="00BB1CA1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Галина</w:t>
            </w:r>
          </w:p>
          <w:p w:rsidR="009E66B6" w:rsidRPr="00BB1CA1" w:rsidRDefault="009E66B6" w:rsidP="001544A0">
            <w:pPr>
              <w:pStyle w:val="a5"/>
              <w:ind w:firstLine="0"/>
              <w:rPr>
                <w:b/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Александровна</w:t>
            </w:r>
          </w:p>
        </w:tc>
        <w:tc>
          <w:tcPr>
            <w:tcW w:w="5772" w:type="dxa"/>
          </w:tcPr>
          <w:p w:rsidR="009E66B6" w:rsidRPr="00BB1CA1" w:rsidRDefault="009E66B6" w:rsidP="009E66B6">
            <w:pPr>
              <w:jc w:val="both"/>
              <w:rPr>
                <w:color w:val="000000"/>
                <w:sz w:val="28"/>
                <w:szCs w:val="28"/>
              </w:rPr>
            </w:pPr>
            <w:r w:rsidRPr="00BB1CA1">
              <w:rPr>
                <w:color w:val="000000"/>
                <w:sz w:val="28"/>
                <w:szCs w:val="28"/>
              </w:rPr>
              <w:t xml:space="preserve">начальник управления образования администрации Шебекинского района, </w:t>
            </w:r>
            <w:r w:rsidRPr="0064205D">
              <w:rPr>
                <w:i/>
                <w:color w:val="000000"/>
                <w:sz w:val="28"/>
                <w:szCs w:val="28"/>
              </w:rPr>
              <w:t>председатель оргкомитета</w:t>
            </w:r>
          </w:p>
        </w:tc>
      </w:tr>
      <w:tr w:rsidR="009E66B6" w:rsidRPr="00BB1CA1" w:rsidTr="005619A1">
        <w:tc>
          <w:tcPr>
            <w:tcW w:w="541" w:type="dxa"/>
          </w:tcPr>
          <w:p w:rsidR="009E66B6" w:rsidRPr="00BB1CA1" w:rsidRDefault="009E66B6" w:rsidP="001544A0">
            <w:pPr>
              <w:pStyle w:val="a5"/>
              <w:ind w:firstLine="0"/>
              <w:jc w:val="center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2.</w:t>
            </w:r>
          </w:p>
        </w:tc>
        <w:tc>
          <w:tcPr>
            <w:tcW w:w="3258" w:type="dxa"/>
          </w:tcPr>
          <w:p w:rsidR="009E66B6" w:rsidRPr="00BB1CA1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 xml:space="preserve">Протоиерей  </w:t>
            </w:r>
          </w:p>
          <w:p w:rsidR="00E305A3" w:rsidRPr="00BB1CA1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 xml:space="preserve">Петр </w:t>
            </w:r>
          </w:p>
          <w:p w:rsidR="009E66B6" w:rsidRPr="00BB1CA1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Иванов</w:t>
            </w:r>
          </w:p>
        </w:tc>
        <w:tc>
          <w:tcPr>
            <w:tcW w:w="5772" w:type="dxa"/>
          </w:tcPr>
          <w:p w:rsidR="009E66B6" w:rsidRPr="00BB1CA1" w:rsidRDefault="009E66B6" w:rsidP="00BB1CA1">
            <w:pPr>
              <w:pStyle w:val="a5"/>
              <w:ind w:firstLine="0"/>
              <w:jc w:val="both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благочинный Шебекинского церковного округа, руководитель епархиального отдела по работе с молодежью,</w:t>
            </w:r>
            <w:r w:rsidR="00BB1CA1" w:rsidRPr="00BB1CA1">
              <w:rPr>
                <w:color w:val="000000"/>
                <w:szCs w:val="28"/>
              </w:rPr>
              <w:t xml:space="preserve"> </w:t>
            </w:r>
            <w:r w:rsidRPr="00BB1CA1">
              <w:rPr>
                <w:color w:val="000000"/>
                <w:szCs w:val="28"/>
              </w:rPr>
              <w:t>председатель региональной общественной организации «молодежное братство Святое Белогорье»</w:t>
            </w:r>
            <w:r w:rsidR="00C0362C">
              <w:rPr>
                <w:color w:val="000000"/>
                <w:szCs w:val="28"/>
              </w:rPr>
              <w:t>,</w:t>
            </w:r>
            <w:r w:rsidR="00994503">
              <w:rPr>
                <w:color w:val="000000"/>
                <w:szCs w:val="28"/>
              </w:rPr>
              <w:t xml:space="preserve"> </w:t>
            </w:r>
            <w:r w:rsidR="00C0362C" w:rsidRPr="0064205D">
              <w:rPr>
                <w:i/>
                <w:color w:val="000000"/>
                <w:szCs w:val="28"/>
              </w:rPr>
              <w:t>сопредседатель оргкомитета</w:t>
            </w:r>
          </w:p>
        </w:tc>
      </w:tr>
      <w:tr w:rsidR="00BB1CA1" w:rsidRPr="00BB1CA1" w:rsidTr="005619A1">
        <w:tc>
          <w:tcPr>
            <w:tcW w:w="541" w:type="dxa"/>
          </w:tcPr>
          <w:p w:rsidR="00BB1CA1" w:rsidRPr="00BB1CA1" w:rsidRDefault="00FB651E" w:rsidP="001544A0">
            <w:pPr>
              <w:pStyle w:val="a5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258" w:type="dxa"/>
          </w:tcPr>
          <w:p w:rsidR="00BB1CA1" w:rsidRPr="00BB1CA1" w:rsidRDefault="00BB1CA1" w:rsidP="001544A0">
            <w:pPr>
              <w:pStyle w:val="a5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Протоиерей Александр Деревянко</w:t>
            </w:r>
          </w:p>
        </w:tc>
        <w:tc>
          <w:tcPr>
            <w:tcW w:w="5772" w:type="dxa"/>
          </w:tcPr>
          <w:p w:rsidR="00BB1CA1" w:rsidRPr="00BB1CA1" w:rsidRDefault="00BB1CA1" w:rsidP="0099450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Настоятель Воскресенского храма с. </w:t>
            </w:r>
            <w:proofErr w:type="spellStart"/>
            <w:r>
              <w:rPr>
                <w:szCs w:val="28"/>
              </w:rPr>
              <w:t>Зимовеньки</w:t>
            </w:r>
            <w:proofErr w:type="spellEnd"/>
            <w:r>
              <w:rPr>
                <w:szCs w:val="28"/>
              </w:rPr>
              <w:t xml:space="preserve">, куратор </w:t>
            </w:r>
            <w:r w:rsidR="00FB651E">
              <w:rPr>
                <w:color w:val="000000"/>
                <w:szCs w:val="28"/>
              </w:rPr>
              <w:t>духовно-</w:t>
            </w:r>
            <w:r w:rsidR="00994503">
              <w:rPr>
                <w:color w:val="000000"/>
                <w:szCs w:val="28"/>
              </w:rPr>
              <w:t>п</w:t>
            </w:r>
            <w:r w:rsidR="00FB651E">
              <w:rPr>
                <w:color w:val="000000"/>
                <w:szCs w:val="28"/>
              </w:rPr>
              <w:t>росветительского центра</w:t>
            </w:r>
            <w:r w:rsidRPr="00BB1CA1">
              <w:rPr>
                <w:color w:val="000000"/>
                <w:szCs w:val="28"/>
              </w:rPr>
              <w:t xml:space="preserve"> имени митрополита </w:t>
            </w:r>
            <w:proofErr w:type="spellStart"/>
            <w:r w:rsidRPr="00BB1CA1">
              <w:rPr>
                <w:color w:val="000000"/>
                <w:szCs w:val="28"/>
              </w:rPr>
              <w:t>Макария</w:t>
            </w:r>
            <w:proofErr w:type="spellEnd"/>
            <w:r w:rsidRPr="00BB1CA1">
              <w:rPr>
                <w:color w:val="000000"/>
                <w:szCs w:val="28"/>
              </w:rPr>
              <w:t xml:space="preserve"> Булгакова</w:t>
            </w:r>
            <w:r w:rsidR="00994503">
              <w:rPr>
                <w:color w:val="000000"/>
                <w:szCs w:val="28"/>
              </w:rPr>
              <w:t xml:space="preserve">, </w:t>
            </w:r>
            <w:r w:rsidR="00994503" w:rsidRPr="0064205D">
              <w:rPr>
                <w:i/>
                <w:color w:val="000000"/>
                <w:szCs w:val="28"/>
              </w:rPr>
              <w:t>заместитель сопредседателя оргкомитета</w:t>
            </w:r>
          </w:p>
        </w:tc>
      </w:tr>
      <w:tr w:rsidR="002B4179" w:rsidRPr="00BB1CA1" w:rsidTr="005619A1">
        <w:tc>
          <w:tcPr>
            <w:tcW w:w="541" w:type="dxa"/>
          </w:tcPr>
          <w:p w:rsidR="002B4179" w:rsidRPr="00BB1CA1" w:rsidRDefault="00FB651E" w:rsidP="001544A0">
            <w:pPr>
              <w:pStyle w:val="a5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2B4179" w:rsidRPr="00BB1CA1">
              <w:rPr>
                <w:color w:val="000000"/>
                <w:szCs w:val="28"/>
              </w:rPr>
              <w:t>.</w:t>
            </w:r>
          </w:p>
        </w:tc>
        <w:tc>
          <w:tcPr>
            <w:tcW w:w="3258" w:type="dxa"/>
          </w:tcPr>
          <w:p w:rsidR="00E305A3" w:rsidRPr="00BB1CA1" w:rsidRDefault="00E305A3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 xml:space="preserve">Протоиерей </w:t>
            </w:r>
          </w:p>
          <w:p w:rsidR="00E305A3" w:rsidRPr="00BB1CA1" w:rsidRDefault="00E305A3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Вячеслав</w:t>
            </w:r>
          </w:p>
          <w:p w:rsidR="002B4179" w:rsidRPr="00BB1CA1" w:rsidRDefault="00E305A3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Мокроусов</w:t>
            </w:r>
          </w:p>
        </w:tc>
        <w:tc>
          <w:tcPr>
            <w:tcW w:w="5772" w:type="dxa"/>
          </w:tcPr>
          <w:p w:rsidR="002B4179" w:rsidRPr="00BB1CA1" w:rsidRDefault="00BB1CA1" w:rsidP="001544A0">
            <w:pPr>
              <w:pStyle w:val="a5"/>
              <w:ind w:firstLine="0"/>
              <w:jc w:val="both"/>
              <w:rPr>
                <w:color w:val="000000"/>
                <w:szCs w:val="28"/>
              </w:rPr>
            </w:pPr>
            <w:r w:rsidRPr="00BB1CA1">
              <w:rPr>
                <w:szCs w:val="28"/>
              </w:rPr>
              <w:t>настоятель храма Св</w:t>
            </w:r>
            <w:proofErr w:type="gramStart"/>
            <w:r w:rsidRPr="00BB1CA1">
              <w:rPr>
                <w:szCs w:val="28"/>
              </w:rPr>
              <w:t>.Н</w:t>
            </w:r>
            <w:proofErr w:type="gramEnd"/>
            <w:r w:rsidRPr="00BB1CA1">
              <w:rPr>
                <w:szCs w:val="28"/>
              </w:rPr>
              <w:t xml:space="preserve">иколая Чудотворца, с. </w:t>
            </w:r>
            <w:proofErr w:type="spellStart"/>
            <w:r w:rsidRPr="00BB1CA1">
              <w:rPr>
                <w:szCs w:val="28"/>
              </w:rPr>
              <w:t>Устинка</w:t>
            </w:r>
            <w:proofErr w:type="spellEnd"/>
          </w:p>
        </w:tc>
      </w:tr>
      <w:tr w:rsidR="002B4179" w:rsidRPr="00BB1CA1" w:rsidTr="005619A1">
        <w:tc>
          <w:tcPr>
            <w:tcW w:w="541" w:type="dxa"/>
          </w:tcPr>
          <w:p w:rsidR="002B4179" w:rsidRPr="00BB1CA1" w:rsidRDefault="00FB651E" w:rsidP="001544A0">
            <w:pPr>
              <w:pStyle w:val="a5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2B4179" w:rsidRPr="00BB1CA1">
              <w:rPr>
                <w:color w:val="000000"/>
                <w:szCs w:val="28"/>
              </w:rPr>
              <w:t>.</w:t>
            </w:r>
          </w:p>
        </w:tc>
        <w:tc>
          <w:tcPr>
            <w:tcW w:w="3258" w:type="dxa"/>
          </w:tcPr>
          <w:p w:rsidR="002B4179" w:rsidRPr="00BB1CA1" w:rsidRDefault="00BB1CA1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Протоиерей Олег Лекарев</w:t>
            </w:r>
          </w:p>
        </w:tc>
        <w:tc>
          <w:tcPr>
            <w:tcW w:w="5772" w:type="dxa"/>
          </w:tcPr>
          <w:p w:rsidR="002B4179" w:rsidRPr="00BB1CA1" w:rsidRDefault="00BB1CA1" w:rsidP="001544A0">
            <w:pPr>
              <w:pStyle w:val="a5"/>
              <w:ind w:firstLine="0"/>
              <w:jc w:val="both"/>
              <w:rPr>
                <w:color w:val="000000"/>
                <w:szCs w:val="28"/>
              </w:rPr>
            </w:pPr>
            <w:r w:rsidRPr="00BB1CA1">
              <w:rPr>
                <w:szCs w:val="28"/>
              </w:rPr>
              <w:t>настоятель храма Тихвинской иконы Пресвятой Богородицы, г</w:t>
            </w:r>
            <w:proofErr w:type="gramStart"/>
            <w:r w:rsidRPr="00BB1CA1">
              <w:rPr>
                <w:szCs w:val="28"/>
              </w:rPr>
              <w:t>.Ш</w:t>
            </w:r>
            <w:proofErr w:type="gramEnd"/>
            <w:r w:rsidRPr="00BB1CA1">
              <w:rPr>
                <w:szCs w:val="28"/>
              </w:rPr>
              <w:t>ебекино</w:t>
            </w:r>
          </w:p>
        </w:tc>
      </w:tr>
      <w:tr w:rsidR="009E66B6" w:rsidRPr="00BB1CA1" w:rsidTr="005619A1">
        <w:tc>
          <w:tcPr>
            <w:tcW w:w="541" w:type="dxa"/>
          </w:tcPr>
          <w:p w:rsidR="009E66B6" w:rsidRPr="00BB1CA1" w:rsidRDefault="00A80453" w:rsidP="001544A0">
            <w:pPr>
              <w:pStyle w:val="a5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="009E66B6" w:rsidRPr="00BB1CA1">
              <w:rPr>
                <w:color w:val="000000"/>
                <w:szCs w:val="28"/>
              </w:rPr>
              <w:t>.</w:t>
            </w:r>
          </w:p>
        </w:tc>
        <w:tc>
          <w:tcPr>
            <w:tcW w:w="3258" w:type="dxa"/>
          </w:tcPr>
          <w:p w:rsidR="009E66B6" w:rsidRPr="00BB1CA1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 xml:space="preserve">Белоножко </w:t>
            </w:r>
          </w:p>
          <w:p w:rsidR="009E66B6" w:rsidRPr="00BB1CA1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 xml:space="preserve">Лариса </w:t>
            </w:r>
          </w:p>
          <w:p w:rsidR="009E66B6" w:rsidRPr="00BB1CA1" w:rsidRDefault="009E66B6" w:rsidP="001544A0">
            <w:pPr>
              <w:pStyle w:val="a5"/>
              <w:ind w:firstLine="0"/>
              <w:rPr>
                <w:b/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Викторовна</w:t>
            </w:r>
          </w:p>
        </w:tc>
        <w:tc>
          <w:tcPr>
            <w:tcW w:w="5772" w:type="dxa"/>
          </w:tcPr>
          <w:p w:rsidR="009E66B6" w:rsidRPr="00BB1CA1" w:rsidRDefault="009E66B6" w:rsidP="00994503">
            <w:pPr>
              <w:rPr>
                <w:b/>
                <w:color w:val="000000"/>
                <w:sz w:val="28"/>
                <w:szCs w:val="28"/>
              </w:rPr>
            </w:pPr>
            <w:r w:rsidRPr="00BB1CA1">
              <w:rPr>
                <w:color w:val="000000"/>
                <w:sz w:val="28"/>
                <w:szCs w:val="28"/>
              </w:rPr>
              <w:t>заведующий информационно-</w:t>
            </w:r>
            <w:r w:rsidR="00994503">
              <w:rPr>
                <w:color w:val="000000"/>
                <w:sz w:val="28"/>
                <w:szCs w:val="28"/>
              </w:rPr>
              <w:t xml:space="preserve">методическим центром управления </w:t>
            </w:r>
            <w:r w:rsidRPr="00BB1CA1">
              <w:rPr>
                <w:color w:val="000000"/>
                <w:sz w:val="28"/>
                <w:szCs w:val="28"/>
              </w:rPr>
              <w:t>образования адм</w:t>
            </w:r>
            <w:r w:rsidR="00994503">
              <w:rPr>
                <w:color w:val="000000"/>
                <w:sz w:val="28"/>
                <w:szCs w:val="28"/>
              </w:rPr>
              <w:t xml:space="preserve">инистрации Шебекинского района, </w:t>
            </w:r>
            <w:r w:rsidR="00994503" w:rsidRPr="0064205D">
              <w:rPr>
                <w:i/>
                <w:color w:val="000000"/>
                <w:sz w:val="28"/>
                <w:szCs w:val="28"/>
              </w:rPr>
              <w:t>заместитель председателя оргкомитета</w:t>
            </w:r>
            <w:r w:rsidRPr="00BB1CA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E66B6" w:rsidRPr="00BB1CA1" w:rsidTr="005619A1">
        <w:tc>
          <w:tcPr>
            <w:tcW w:w="541" w:type="dxa"/>
          </w:tcPr>
          <w:p w:rsidR="009E66B6" w:rsidRPr="00BB1CA1" w:rsidRDefault="00A80453" w:rsidP="001544A0">
            <w:pPr>
              <w:pStyle w:val="a5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9E66B6" w:rsidRPr="00BB1CA1">
              <w:rPr>
                <w:color w:val="000000"/>
                <w:szCs w:val="28"/>
              </w:rPr>
              <w:t>.</w:t>
            </w:r>
          </w:p>
        </w:tc>
        <w:tc>
          <w:tcPr>
            <w:tcW w:w="3258" w:type="dxa"/>
          </w:tcPr>
          <w:p w:rsidR="005619A1" w:rsidRPr="00BB1CA1" w:rsidRDefault="005619A1" w:rsidP="009E66B6">
            <w:pPr>
              <w:pStyle w:val="a5"/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Румянцева</w:t>
            </w:r>
          </w:p>
          <w:p w:rsidR="005619A1" w:rsidRPr="00BB1CA1" w:rsidRDefault="005619A1" w:rsidP="009E66B6">
            <w:pPr>
              <w:pStyle w:val="a5"/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 xml:space="preserve"> Дарья </w:t>
            </w:r>
          </w:p>
          <w:p w:rsidR="009E66B6" w:rsidRPr="00BB1CA1" w:rsidRDefault="005619A1" w:rsidP="009E66B6">
            <w:pPr>
              <w:pStyle w:val="a5"/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Александровна</w:t>
            </w:r>
          </w:p>
        </w:tc>
        <w:tc>
          <w:tcPr>
            <w:tcW w:w="5772" w:type="dxa"/>
          </w:tcPr>
          <w:p w:rsidR="009E66B6" w:rsidRPr="00BB1CA1" w:rsidRDefault="005619A1" w:rsidP="00994503">
            <w:pPr>
              <w:pStyle w:val="a5"/>
              <w:ind w:firstLine="0"/>
              <w:rPr>
                <w:color w:val="000000"/>
                <w:szCs w:val="28"/>
              </w:rPr>
            </w:pPr>
            <w:r w:rsidRPr="00BB1CA1">
              <w:rPr>
                <w:color w:val="000000"/>
                <w:szCs w:val="28"/>
              </w:rPr>
              <w:t>методист информационно-методического центра управления образования администрации Шебекинского района</w:t>
            </w:r>
          </w:p>
        </w:tc>
      </w:tr>
    </w:tbl>
    <w:p w:rsidR="009E66B6" w:rsidRPr="00BB1CA1" w:rsidRDefault="009E66B6" w:rsidP="009E66B6">
      <w:pPr>
        <w:tabs>
          <w:tab w:val="left" w:pos="10915"/>
        </w:tabs>
        <w:rPr>
          <w:b/>
          <w:color w:val="000000"/>
          <w:sz w:val="28"/>
          <w:szCs w:val="28"/>
        </w:rPr>
      </w:pPr>
    </w:p>
    <w:p w:rsidR="009E66B6" w:rsidRPr="00BB1CA1" w:rsidRDefault="009E66B6" w:rsidP="009E66B6">
      <w:pPr>
        <w:tabs>
          <w:tab w:val="left" w:pos="10915"/>
        </w:tabs>
        <w:rPr>
          <w:b/>
          <w:color w:val="000000"/>
          <w:sz w:val="28"/>
          <w:szCs w:val="28"/>
        </w:rPr>
      </w:pPr>
    </w:p>
    <w:p w:rsidR="009E66B6" w:rsidRPr="00BB1CA1" w:rsidRDefault="009E66B6" w:rsidP="009E66B6">
      <w:pPr>
        <w:tabs>
          <w:tab w:val="left" w:pos="10915"/>
        </w:tabs>
        <w:rPr>
          <w:b/>
          <w:color w:val="000000"/>
          <w:sz w:val="28"/>
          <w:szCs w:val="28"/>
        </w:rPr>
      </w:pPr>
    </w:p>
    <w:p w:rsidR="009E66B6" w:rsidRDefault="009E66B6" w:rsidP="009E66B6">
      <w:pPr>
        <w:tabs>
          <w:tab w:val="left" w:pos="10915"/>
        </w:tabs>
        <w:rPr>
          <w:b/>
          <w:color w:val="000000"/>
          <w:sz w:val="28"/>
          <w:szCs w:val="28"/>
        </w:rPr>
      </w:pPr>
    </w:p>
    <w:p w:rsidR="00F664DC" w:rsidRDefault="00F664DC" w:rsidP="009E66B6">
      <w:pPr>
        <w:tabs>
          <w:tab w:val="left" w:pos="10915"/>
        </w:tabs>
        <w:rPr>
          <w:b/>
          <w:color w:val="000000"/>
          <w:sz w:val="28"/>
          <w:szCs w:val="28"/>
        </w:rPr>
      </w:pPr>
    </w:p>
    <w:p w:rsidR="00BA6EF1" w:rsidRDefault="00BA6EF1" w:rsidP="009E66B6">
      <w:pPr>
        <w:tabs>
          <w:tab w:val="left" w:pos="10915"/>
        </w:tabs>
        <w:rPr>
          <w:b/>
          <w:color w:val="000000"/>
          <w:sz w:val="28"/>
          <w:szCs w:val="28"/>
        </w:rPr>
      </w:pPr>
    </w:p>
    <w:p w:rsidR="00BA6EF1" w:rsidRDefault="00BA6EF1" w:rsidP="009E66B6">
      <w:pPr>
        <w:tabs>
          <w:tab w:val="left" w:pos="10915"/>
        </w:tabs>
        <w:rPr>
          <w:b/>
          <w:color w:val="000000"/>
          <w:sz w:val="28"/>
          <w:szCs w:val="28"/>
        </w:rPr>
      </w:pPr>
    </w:p>
    <w:p w:rsidR="00BA6EF1" w:rsidRPr="00BB1CA1" w:rsidRDefault="00BA6EF1" w:rsidP="009E66B6">
      <w:pPr>
        <w:tabs>
          <w:tab w:val="left" w:pos="10915"/>
        </w:tabs>
        <w:rPr>
          <w:b/>
          <w:color w:val="000000"/>
          <w:sz w:val="28"/>
          <w:szCs w:val="28"/>
        </w:rPr>
      </w:pPr>
    </w:p>
    <w:p w:rsidR="009E66B6" w:rsidRDefault="009E66B6" w:rsidP="009E66B6">
      <w:pPr>
        <w:tabs>
          <w:tab w:val="left" w:pos="10915"/>
        </w:tabs>
        <w:ind w:firstLine="34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9E66B6" w:rsidRPr="00FA753C" w:rsidRDefault="009E66B6" w:rsidP="009E66B6">
      <w:pPr>
        <w:tabs>
          <w:tab w:val="left" w:pos="10915"/>
        </w:tabs>
        <w:ind w:firstLine="340"/>
        <w:jc w:val="right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Pr="00FA753C">
        <w:rPr>
          <w:b/>
        </w:rPr>
        <w:t>Приложение №</w:t>
      </w:r>
      <w:r>
        <w:rPr>
          <w:b/>
        </w:rPr>
        <w:t>3</w:t>
      </w:r>
    </w:p>
    <w:p w:rsidR="009E66B6" w:rsidRDefault="009E66B6" w:rsidP="009E66B6">
      <w:pPr>
        <w:jc w:val="right"/>
      </w:pPr>
      <w:r w:rsidRPr="00FA753C">
        <w:t xml:space="preserve">к приказу </w:t>
      </w:r>
      <w:r w:rsidR="005619A1">
        <w:t>управления</w:t>
      </w:r>
    </w:p>
    <w:p w:rsidR="009E66B6" w:rsidRPr="00FA753C" w:rsidRDefault="009E66B6" w:rsidP="009E66B6">
      <w:pPr>
        <w:jc w:val="right"/>
      </w:pPr>
      <w:r w:rsidRPr="00FA753C">
        <w:t>образования</w:t>
      </w:r>
      <w:r>
        <w:t xml:space="preserve"> </w:t>
      </w:r>
      <w:r w:rsidRPr="00FA753C">
        <w:t xml:space="preserve"> </w:t>
      </w:r>
      <w:r w:rsidR="005619A1">
        <w:t>района</w:t>
      </w:r>
    </w:p>
    <w:p w:rsidR="009E66B6" w:rsidRPr="00FA753C" w:rsidRDefault="009E66B6" w:rsidP="009E66B6">
      <w:pPr>
        <w:tabs>
          <w:tab w:val="left" w:pos="10915"/>
        </w:tabs>
        <w:jc w:val="right"/>
      </w:pPr>
      <w:r w:rsidRPr="00FA753C">
        <w:t>от «</w:t>
      </w:r>
      <w:r w:rsidR="005619A1">
        <w:t xml:space="preserve"> </w:t>
      </w:r>
      <w:r w:rsidR="00145222">
        <w:t>22</w:t>
      </w:r>
      <w:r w:rsidR="005619A1">
        <w:t xml:space="preserve"> </w:t>
      </w:r>
      <w:r w:rsidRPr="00FA753C">
        <w:t xml:space="preserve">» </w:t>
      </w:r>
      <w:r w:rsidR="005619A1">
        <w:t>января  2013</w:t>
      </w:r>
      <w:r>
        <w:t xml:space="preserve"> год</w:t>
      </w:r>
      <w:r w:rsidR="005619A1">
        <w:t>а</w:t>
      </w:r>
      <w:r>
        <w:t xml:space="preserve"> №</w:t>
      </w:r>
      <w:r w:rsidR="00145222">
        <w:t>81</w:t>
      </w:r>
    </w:p>
    <w:p w:rsidR="009E66B6" w:rsidRDefault="009E66B6" w:rsidP="009E66B6">
      <w:pPr>
        <w:jc w:val="both"/>
        <w:rPr>
          <w:b/>
          <w:sz w:val="32"/>
          <w:szCs w:val="32"/>
        </w:rPr>
      </w:pPr>
    </w:p>
    <w:p w:rsidR="009E66B6" w:rsidRDefault="009E66B6" w:rsidP="009E66B6">
      <w:pPr>
        <w:pStyle w:val="a5"/>
        <w:ind w:firstLine="0"/>
        <w:rPr>
          <w:rFonts w:ascii="Pragmatica" w:hAnsi="Pragmatica"/>
          <w:b/>
          <w:iCs/>
          <w:szCs w:val="28"/>
        </w:rPr>
      </w:pPr>
    </w:p>
    <w:p w:rsidR="009E66B6" w:rsidRPr="00BD4AC5" w:rsidRDefault="009E66B6" w:rsidP="009E66B6">
      <w:pPr>
        <w:shd w:val="clear" w:color="auto" w:fill="FFFFFF"/>
        <w:jc w:val="center"/>
        <w:rPr>
          <w:b/>
          <w:iCs/>
          <w:sz w:val="28"/>
          <w:szCs w:val="28"/>
        </w:rPr>
      </w:pPr>
      <w:r w:rsidRPr="00BD4AC5">
        <w:rPr>
          <w:b/>
          <w:iCs/>
          <w:sz w:val="28"/>
          <w:szCs w:val="28"/>
        </w:rPr>
        <w:t xml:space="preserve">Состав </w:t>
      </w:r>
      <w:r w:rsidR="005619A1">
        <w:rPr>
          <w:b/>
          <w:iCs/>
          <w:sz w:val="28"/>
          <w:szCs w:val="28"/>
        </w:rPr>
        <w:t>районного</w:t>
      </w:r>
      <w:r w:rsidRPr="00BD4AC5">
        <w:rPr>
          <w:b/>
          <w:iCs/>
          <w:sz w:val="28"/>
          <w:szCs w:val="28"/>
        </w:rPr>
        <w:t xml:space="preserve"> жюри</w:t>
      </w:r>
    </w:p>
    <w:p w:rsidR="009E66B6" w:rsidRPr="00BD4AC5" w:rsidRDefault="009E66B6" w:rsidP="009E66B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4AC5">
        <w:rPr>
          <w:b/>
          <w:iCs/>
          <w:sz w:val="28"/>
          <w:szCs w:val="28"/>
        </w:rPr>
        <w:t>конкурса-игры «Знаток православной культуры»</w:t>
      </w:r>
    </w:p>
    <w:p w:rsidR="009E66B6" w:rsidRPr="00FE6589" w:rsidRDefault="009E66B6" w:rsidP="009E66B6">
      <w:pPr>
        <w:tabs>
          <w:tab w:val="left" w:pos="-3420"/>
        </w:tabs>
        <w:ind w:left="3960" w:hanging="3960"/>
        <w:jc w:val="center"/>
        <w:rPr>
          <w:b/>
          <w:color w:val="000000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163"/>
        <w:gridCol w:w="5764"/>
      </w:tblGrid>
      <w:tr w:rsidR="009E66B6" w:rsidRPr="00FE6589" w:rsidTr="001544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6" w:rsidRPr="00FE6589" w:rsidRDefault="009E66B6" w:rsidP="001544A0">
            <w:pPr>
              <w:tabs>
                <w:tab w:val="left" w:pos="-34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6" w:rsidRPr="00FB651E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 xml:space="preserve">Протоиерей  </w:t>
            </w:r>
          </w:p>
          <w:p w:rsidR="009E66B6" w:rsidRPr="00FB651E" w:rsidRDefault="009E66B6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Петр Иванов</w:t>
            </w:r>
          </w:p>
          <w:p w:rsidR="009E66B6" w:rsidRPr="00FB651E" w:rsidRDefault="009E66B6" w:rsidP="0064205D">
            <w:pPr>
              <w:pStyle w:val="a5"/>
              <w:ind w:firstLine="0"/>
              <w:rPr>
                <w:color w:val="000000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6" w:rsidRPr="00FB651E" w:rsidRDefault="009E66B6" w:rsidP="0064205D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руководитель епархиального отдела по работе с молодежью, председатель региональной общественной организации «молодежное братство Святое Белогорье</w:t>
            </w:r>
            <w:r w:rsidR="0064205D">
              <w:rPr>
                <w:color w:val="000000"/>
                <w:szCs w:val="28"/>
              </w:rPr>
              <w:t>,</w:t>
            </w:r>
            <w:r w:rsidR="0064205D" w:rsidRPr="00FB651E">
              <w:rPr>
                <w:color w:val="000000"/>
                <w:szCs w:val="28"/>
              </w:rPr>
              <w:t xml:space="preserve"> </w:t>
            </w:r>
            <w:r w:rsidR="0064205D" w:rsidRPr="0064205D">
              <w:rPr>
                <w:i/>
                <w:color w:val="000000"/>
                <w:szCs w:val="28"/>
              </w:rPr>
              <w:t>председатель жюри</w:t>
            </w:r>
          </w:p>
        </w:tc>
      </w:tr>
      <w:tr w:rsidR="00FB651E" w:rsidRPr="00FE6589" w:rsidTr="001544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Default="00FB651E" w:rsidP="001544A0">
            <w:pPr>
              <w:tabs>
                <w:tab w:val="left" w:pos="-34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Default="00FB651E" w:rsidP="00455BC2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Протоиерей Александр Деревянко</w:t>
            </w:r>
          </w:p>
          <w:p w:rsidR="00145222" w:rsidRPr="00FB651E" w:rsidRDefault="00145222" w:rsidP="0064205D">
            <w:pPr>
              <w:pStyle w:val="a5"/>
              <w:ind w:firstLine="0"/>
              <w:rPr>
                <w:color w:val="000000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64205D">
            <w:pPr>
              <w:pStyle w:val="a5"/>
              <w:ind w:firstLine="0"/>
              <w:rPr>
                <w:szCs w:val="28"/>
              </w:rPr>
            </w:pPr>
            <w:r w:rsidRPr="00FB651E">
              <w:rPr>
                <w:szCs w:val="28"/>
              </w:rPr>
              <w:t xml:space="preserve">Настоятель Воскресенского храма с. </w:t>
            </w:r>
            <w:proofErr w:type="spellStart"/>
            <w:r w:rsidRPr="00FB651E">
              <w:rPr>
                <w:szCs w:val="28"/>
              </w:rPr>
              <w:t>Зимовеньки</w:t>
            </w:r>
            <w:proofErr w:type="spellEnd"/>
            <w:r w:rsidRPr="00FB651E">
              <w:rPr>
                <w:szCs w:val="28"/>
              </w:rPr>
              <w:t xml:space="preserve">, куратор </w:t>
            </w:r>
            <w:r w:rsidRPr="00FB651E">
              <w:rPr>
                <w:color w:val="000000"/>
                <w:szCs w:val="28"/>
              </w:rPr>
              <w:t xml:space="preserve">духовно-просветительского центра имени митрополита </w:t>
            </w:r>
            <w:proofErr w:type="spellStart"/>
            <w:r w:rsidRPr="00FB651E">
              <w:rPr>
                <w:color w:val="000000"/>
                <w:szCs w:val="28"/>
              </w:rPr>
              <w:t>Макария</w:t>
            </w:r>
            <w:proofErr w:type="spellEnd"/>
            <w:r w:rsidRPr="00FB651E">
              <w:rPr>
                <w:color w:val="000000"/>
                <w:szCs w:val="28"/>
              </w:rPr>
              <w:t xml:space="preserve"> Булгакова</w:t>
            </w:r>
            <w:r w:rsidR="0064205D">
              <w:rPr>
                <w:color w:val="000000"/>
                <w:szCs w:val="28"/>
              </w:rPr>
              <w:t xml:space="preserve">, </w:t>
            </w:r>
            <w:r w:rsidR="0064205D" w:rsidRPr="0064205D">
              <w:rPr>
                <w:i/>
                <w:color w:val="000000"/>
                <w:szCs w:val="28"/>
              </w:rPr>
              <w:t>сопредседатель жюри</w:t>
            </w:r>
          </w:p>
        </w:tc>
      </w:tr>
      <w:tr w:rsidR="00FB651E" w:rsidRPr="00FE6589" w:rsidTr="001544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Default="00FB651E" w:rsidP="001544A0">
            <w:pPr>
              <w:tabs>
                <w:tab w:val="left" w:pos="-34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455BC2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Протоиерей Олег Лекарев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455BC2">
            <w:pPr>
              <w:pStyle w:val="a5"/>
              <w:ind w:firstLine="0"/>
              <w:jc w:val="both"/>
              <w:rPr>
                <w:color w:val="000000"/>
                <w:szCs w:val="28"/>
              </w:rPr>
            </w:pPr>
            <w:r w:rsidRPr="00FB651E">
              <w:rPr>
                <w:szCs w:val="28"/>
              </w:rPr>
              <w:t>настоятель храма Тихвинской иконы Пресвятой Богородицы, г</w:t>
            </w:r>
            <w:proofErr w:type="gramStart"/>
            <w:r w:rsidRPr="00FB651E">
              <w:rPr>
                <w:szCs w:val="28"/>
              </w:rPr>
              <w:t>.Ш</w:t>
            </w:r>
            <w:proofErr w:type="gramEnd"/>
            <w:r w:rsidRPr="00FB651E">
              <w:rPr>
                <w:szCs w:val="28"/>
              </w:rPr>
              <w:t>ебекино</w:t>
            </w:r>
          </w:p>
        </w:tc>
      </w:tr>
      <w:tr w:rsidR="00FB651E" w:rsidRPr="00FE6589" w:rsidTr="001544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E6589" w:rsidRDefault="00FB651E" w:rsidP="001544A0">
            <w:pPr>
              <w:tabs>
                <w:tab w:val="left" w:pos="-34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FE658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1544A0">
            <w:pPr>
              <w:tabs>
                <w:tab w:val="left" w:pos="-3420"/>
              </w:tabs>
              <w:rPr>
                <w:color w:val="000000"/>
                <w:sz w:val="28"/>
                <w:szCs w:val="28"/>
              </w:rPr>
            </w:pPr>
            <w:r w:rsidRPr="00FB651E">
              <w:rPr>
                <w:sz w:val="28"/>
                <w:szCs w:val="28"/>
              </w:rPr>
              <w:t xml:space="preserve">Протоиерей </w:t>
            </w:r>
            <w:proofErr w:type="spellStart"/>
            <w:r w:rsidRPr="00FB651E">
              <w:rPr>
                <w:sz w:val="28"/>
                <w:szCs w:val="28"/>
              </w:rPr>
              <w:t>Димитрий</w:t>
            </w:r>
            <w:proofErr w:type="spellEnd"/>
            <w:r w:rsidRPr="00FB651E">
              <w:rPr>
                <w:sz w:val="28"/>
                <w:szCs w:val="28"/>
              </w:rPr>
              <w:t xml:space="preserve"> Лукьянов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BB1CA1">
            <w:pPr>
              <w:rPr>
                <w:sz w:val="28"/>
                <w:szCs w:val="28"/>
              </w:rPr>
            </w:pPr>
            <w:r w:rsidRPr="00FB651E">
              <w:rPr>
                <w:sz w:val="28"/>
                <w:szCs w:val="28"/>
              </w:rPr>
              <w:t xml:space="preserve">настоятель храма Покрова Пресвятой Богородицы, </w:t>
            </w:r>
          </w:p>
          <w:p w:rsidR="00FB651E" w:rsidRPr="00FB651E" w:rsidRDefault="00FB651E" w:rsidP="00FB651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B651E">
              <w:rPr>
                <w:sz w:val="28"/>
                <w:szCs w:val="28"/>
              </w:rPr>
              <w:t>с</w:t>
            </w:r>
            <w:proofErr w:type="gramEnd"/>
            <w:r w:rsidRPr="00FB651E">
              <w:rPr>
                <w:sz w:val="28"/>
                <w:szCs w:val="28"/>
              </w:rPr>
              <w:t>. Н-Таволжанка</w:t>
            </w:r>
          </w:p>
        </w:tc>
      </w:tr>
      <w:tr w:rsidR="00FB651E" w:rsidRPr="00FE6589" w:rsidTr="001544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Default="00FB651E" w:rsidP="001544A0">
            <w:pPr>
              <w:tabs>
                <w:tab w:val="left" w:pos="-34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455BC2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 xml:space="preserve">Протоиерей </w:t>
            </w:r>
          </w:p>
          <w:p w:rsidR="00FB651E" w:rsidRPr="00FB651E" w:rsidRDefault="00FB651E" w:rsidP="00455BC2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Вячеслав</w:t>
            </w:r>
          </w:p>
          <w:p w:rsidR="00FB651E" w:rsidRPr="00FB651E" w:rsidRDefault="00FB651E" w:rsidP="00455BC2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Мокроусов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455BC2">
            <w:pPr>
              <w:pStyle w:val="a5"/>
              <w:ind w:firstLine="0"/>
              <w:jc w:val="both"/>
              <w:rPr>
                <w:color w:val="000000"/>
                <w:szCs w:val="28"/>
              </w:rPr>
            </w:pPr>
            <w:r w:rsidRPr="00FB651E">
              <w:rPr>
                <w:szCs w:val="28"/>
              </w:rPr>
              <w:t>настоятель храма Св</w:t>
            </w:r>
            <w:proofErr w:type="gramStart"/>
            <w:r w:rsidRPr="00FB651E">
              <w:rPr>
                <w:szCs w:val="28"/>
              </w:rPr>
              <w:t>.Н</w:t>
            </w:r>
            <w:proofErr w:type="gramEnd"/>
            <w:r w:rsidRPr="00FB651E">
              <w:rPr>
                <w:szCs w:val="28"/>
              </w:rPr>
              <w:t xml:space="preserve">иколая Чудотворца, с. </w:t>
            </w:r>
            <w:proofErr w:type="spellStart"/>
            <w:r w:rsidRPr="00FB651E">
              <w:rPr>
                <w:szCs w:val="28"/>
              </w:rPr>
              <w:t>Устинка</w:t>
            </w:r>
            <w:proofErr w:type="spellEnd"/>
          </w:p>
        </w:tc>
      </w:tr>
      <w:tr w:rsidR="00FB651E" w:rsidRPr="00FE6589" w:rsidTr="001544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E6589" w:rsidRDefault="00FB651E" w:rsidP="001544A0">
            <w:pPr>
              <w:tabs>
                <w:tab w:val="left" w:pos="-34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FE658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 xml:space="preserve">Белоножко </w:t>
            </w:r>
          </w:p>
          <w:p w:rsidR="00FB651E" w:rsidRPr="00FB651E" w:rsidRDefault="00FB651E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 xml:space="preserve">Лариса </w:t>
            </w:r>
          </w:p>
          <w:p w:rsidR="00FB651E" w:rsidRDefault="00FB651E" w:rsidP="001544A0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Викторовна</w:t>
            </w:r>
          </w:p>
          <w:p w:rsidR="00C0362C" w:rsidRPr="00FB651E" w:rsidRDefault="00C0362C" w:rsidP="0064205D">
            <w:pPr>
              <w:pStyle w:val="a5"/>
              <w:ind w:firstLine="0"/>
              <w:rPr>
                <w:b/>
                <w:color w:val="000000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1E" w:rsidRPr="00FB651E" w:rsidRDefault="00FB651E" w:rsidP="0064205D">
            <w:pPr>
              <w:rPr>
                <w:b/>
                <w:color w:val="000000"/>
                <w:sz w:val="28"/>
                <w:szCs w:val="28"/>
              </w:rPr>
            </w:pPr>
            <w:r w:rsidRPr="00FB651E">
              <w:rPr>
                <w:color w:val="000000"/>
                <w:sz w:val="28"/>
                <w:szCs w:val="28"/>
              </w:rPr>
              <w:t>заведующий информационно-методического центра управления образования администрации Шебекинского района</w:t>
            </w:r>
            <w:r w:rsidR="0064205D">
              <w:rPr>
                <w:color w:val="000000"/>
                <w:sz w:val="28"/>
                <w:szCs w:val="28"/>
              </w:rPr>
              <w:t>,</w:t>
            </w:r>
            <w:r w:rsidRPr="00FB651E">
              <w:rPr>
                <w:color w:val="000000"/>
                <w:sz w:val="28"/>
                <w:szCs w:val="28"/>
              </w:rPr>
              <w:t xml:space="preserve">  </w:t>
            </w:r>
            <w:r w:rsidR="0064205D" w:rsidRPr="0064205D">
              <w:rPr>
                <w:i/>
                <w:color w:val="000000"/>
                <w:sz w:val="28"/>
                <w:szCs w:val="28"/>
              </w:rPr>
              <w:t>заместитель председателя жюри</w:t>
            </w:r>
          </w:p>
        </w:tc>
      </w:tr>
      <w:tr w:rsidR="00C0362C" w:rsidRPr="00FE6589" w:rsidTr="001544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2C" w:rsidRDefault="00C0362C" w:rsidP="001544A0">
            <w:pPr>
              <w:tabs>
                <w:tab w:val="left" w:pos="-34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2C" w:rsidRPr="00FB651E" w:rsidRDefault="00C0362C" w:rsidP="004A5319">
            <w:pPr>
              <w:pStyle w:val="a5"/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Румянцева</w:t>
            </w:r>
          </w:p>
          <w:p w:rsidR="00C0362C" w:rsidRPr="00FB651E" w:rsidRDefault="00C0362C" w:rsidP="004A5319">
            <w:pPr>
              <w:pStyle w:val="a5"/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 xml:space="preserve"> Дарья </w:t>
            </w:r>
          </w:p>
          <w:p w:rsidR="00C0362C" w:rsidRDefault="00C0362C" w:rsidP="004A5319">
            <w:pPr>
              <w:pStyle w:val="a5"/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Александровна</w:t>
            </w:r>
          </w:p>
          <w:p w:rsidR="00C0362C" w:rsidRPr="00FB651E" w:rsidRDefault="00C0362C" w:rsidP="0064205D">
            <w:pPr>
              <w:pStyle w:val="a5"/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2C" w:rsidRPr="00FB651E" w:rsidRDefault="00C0362C" w:rsidP="0064205D">
            <w:pPr>
              <w:pStyle w:val="a5"/>
              <w:ind w:firstLine="0"/>
              <w:rPr>
                <w:color w:val="000000"/>
                <w:szCs w:val="28"/>
              </w:rPr>
            </w:pPr>
            <w:r w:rsidRPr="00FB651E">
              <w:rPr>
                <w:color w:val="000000"/>
                <w:szCs w:val="28"/>
              </w:rPr>
              <w:t>методист информационно-методического центра управления образования администрации Шебекинского района</w:t>
            </w:r>
            <w:r w:rsidR="0064205D">
              <w:rPr>
                <w:color w:val="000000"/>
                <w:szCs w:val="28"/>
              </w:rPr>
              <w:t xml:space="preserve">, </w:t>
            </w:r>
            <w:r w:rsidR="0064205D" w:rsidRPr="0064205D">
              <w:rPr>
                <w:i/>
                <w:color w:val="000000"/>
                <w:szCs w:val="28"/>
              </w:rPr>
              <w:t>заместитель сопредседателя жюри</w:t>
            </w:r>
          </w:p>
        </w:tc>
      </w:tr>
    </w:tbl>
    <w:p w:rsidR="009E66B6" w:rsidRPr="00FE6589" w:rsidRDefault="009E66B6" w:rsidP="009E66B6">
      <w:pPr>
        <w:jc w:val="both"/>
        <w:rPr>
          <w:color w:val="000000"/>
          <w:sz w:val="26"/>
          <w:szCs w:val="26"/>
        </w:rPr>
      </w:pPr>
    </w:p>
    <w:sectPr w:rsidR="009E66B6" w:rsidRPr="00FE6589" w:rsidSect="008E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C5" w:rsidRDefault="006F68C5" w:rsidP="00A864C9">
      <w:r>
        <w:separator/>
      </w:r>
    </w:p>
  </w:endnote>
  <w:endnote w:type="continuationSeparator" w:id="0">
    <w:p w:rsidR="006F68C5" w:rsidRDefault="006F68C5" w:rsidP="00A8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C5" w:rsidRDefault="006F68C5" w:rsidP="00A864C9">
      <w:r>
        <w:separator/>
      </w:r>
    </w:p>
  </w:footnote>
  <w:footnote w:type="continuationSeparator" w:id="0">
    <w:p w:rsidR="006F68C5" w:rsidRDefault="006F68C5" w:rsidP="00A86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0054"/>
    <w:multiLevelType w:val="hybridMultilevel"/>
    <w:tmpl w:val="9AF8C9BE"/>
    <w:lvl w:ilvl="0" w:tplc="214488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270"/>
    <w:rsid w:val="000330E0"/>
    <w:rsid w:val="00064999"/>
    <w:rsid w:val="000F3EB6"/>
    <w:rsid w:val="00145222"/>
    <w:rsid w:val="001544A0"/>
    <w:rsid w:val="001C522C"/>
    <w:rsid w:val="001E408B"/>
    <w:rsid w:val="001E6CF7"/>
    <w:rsid w:val="002272C3"/>
    <w:rsid w:val="00266556"/>
    <w:rsid w:val="002B4179"/>
    <w:rsid w:val="002C75F3"/>
    <w:rsid w:val="002E59EC"/>
    <w:rsid w:val="002F4641"/>
    <w:rsid w:val="00303270"/>
    <w:rsid w:val="003164C2"/>
    <w:rsid w:val="00384650"/>
    <w:rsid w:val="003847F7"/>
    <w:rsid w:val="0039500C"/>
    <w:rsid w:val="003A0504"/>
    <w:rsid w:val="003A072A"/>
    <w:rsid w:val="003B7F63"/>
    <w:rsid w:val="00455BC2"/>
    <w:rsid w:val="0046738C"/>
    <w:rsid w:val="004A5319"/>
    <w:rsid w:val="004B3A26"/>
    <w:rsid w:val="004D79CD"/>
    <w:rsid w:val="004E1C14"/>
    <w:rsid w:val="00517F87"/>
    <w:rsid w:val="005619A1"/>
    <w:rsid w:val="00583849"/>
    <w:rsid w:val="005C0A86"/>
    <w:rsid w:val="005F0248"/>
    <w:rsid w:val="0064205D"/>
    <w:rsid w:val="00673194"/>
    <w:rsid w:val="0069262C"/>
    <w:rsid w:val="006C499A"/>
    <w:rsid w:val="006E782D"/>
    <w:rsid w:val="006F68C5"/>
    <w:rsid w:val="00705CD6"/>
    <w:rsid w:val="007B5650"/>
    <w:rsid w:val="00850387"/>
    <w:rsid w:val="008E43C3"/>
    <w:rsid w:val="00922597"/>
    <w:rsid w:val="00994503"/>
    <w:rsid w:val="009E122D"/>
    <w:rsid w:val="009E66B6"/>
    <w:rsid w:val="009F4F9A"/>
    <w:rsid w:val="00A80453"/>
    <w:rsid w:val="00A864C9"/>
    <w:rsid w:val="00AD3FBF"/>
    <w:rsid w:val="00AE2E15"/>
    <w:rsid w:val="00BA6EF1"/>
    <w:rsid w:val="00BB1CA1"/>
    <w:rsid w:val="00C0362C"/>
    <w:rsid w:val="00C928B4"/>
    <w:rsid w:val="00CE4B11"/>
    <w:rsid w:val="00D459EF"/>
    <w:rsid w:val="00D56E87"/>
    <w:rsid w:val="00E047F2"/>
    <w:rsid w:val="00E26405"/>
    <w:rsid w:val="00E305A3"/>
    <w:rsid w:val="00EB1C4C"/>
    <w:rsid w:val="00EB303A"/>
    <w:rsid w:val="00F664DC"/>
    <w:rsid w:val="00F6751C"/>
    <w:rsid w:val="00F956FA"/>
    <w:rsid w:val="00FA2476"/>
    <w:rsid w:val="00FB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5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EB1C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1C4C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B1C4C"/>
    <w:pPr>
      <w:ind w:left="720"/>
      <w:contextualSpacing/>
    </w:pPr>
  </w:style>
  <w:style w:type="character" w:styleId="a4">
    <w:name w:val="Hyperlink"/>
    <w:uiPriority w:val="99"/>
    <w:semiHidden/>
    <w:unhideWhenUsed/>
    <w:rsid w:val="007B5650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7B5650"/>
    <w:pPr>
      <w:ind w:firstLine="567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5650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A86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4C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86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4C9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86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64C9"/>
    <w:rPr>
      <w:rFonts w:ascii="Times New Roman" w:eastAsia="Times New Roman" w:hAnsi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2F4641"/>
    <w:rPr>
      <w:color w:val="800080"/>
      <w:u w:val="single"/>
    </w:rPr>
  </w:style>
  <w:style w:type="paragraph" w:styleId="21">
    <w:name w:val="Body Text 2"/>
    <w:basedOn w:val="a"/>
    <w:link w:val="22"/>
    <w:uiPriority w:val="99"/>
    <w:unhideWhenUsed/>
    <w:rsid w:val="006926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262C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rsid w:val="004D79C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basedOn w:val="a0"/>
    <w:rsid w:val="004D79CD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rsid w:val="004D79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bimc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14875</CharactersWithSpaces>
  <SharedDoc>false</SharedDoc>
  <HLinks>
    <vt:vector size="6" baseType="variant"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mailto:shebimc@yandex.ru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2013-02-01T10:23:00Z</cp:lastPrinted>
  <dcterms:created xsi:type="dcterms:W3CDTF">2013-01-22T12:31:00Z</dcterms:created>
  <dcterms:modified xsi:type="dcterms:W3CDTF">2013-02-01T10:25:00Z</dcterms:modified>
</cp:coreProperties>
</file>